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DDDA0B" w14:textId="534F0736" w:rsidR="009D2AEB" w:rsidRPr="009D67ED" w:rsidRDefault="001A0490" w:rsidP="00190CB6">
      <w:pPr>
        <w:tabs>
          <w:tab w:val="left" w:pos="1985"/>
        </w:tabs>
        <w:wordWrap/>
        <w:spacing w:after="0"/>
        <w:rPr>
          <w:rFonts w:ascii="Arial" w:eastAsia="맑은 고딕" w:hAnsi="Arial" w:cs="Arial"/>
          <w:b/>
          <w:bCs/>
          <w:noProof/>
          <w:sz w:val="24"/>
          <w:szCs w:val="26"/>
          <w:lang w:val="en-GB"/>
        </w:rPr>
      </w:pPr>
      <w:r w:rsidRPr="009D67ED">
        <w:rPr>
          <w:rFonts w:ascii="Arial" w:eastAsia="맑은 고딕" w:hAnsi="Arial" w:cs="Arial"/>
          <w:b/>
          <w:bCs/>
          <w:noProof/>
          <w:sz w:val="24"/>
          <w:szCs w:val="26"/>
          <w:lang w:val="en-GB"/>
        </w:rPr>
        <w:t xml:space="preserve">3GPP TSG RAN WG1 </w:t>
      </w:r>
      <w:r w:rsidR="00ED060A">
        <w:rPr>
          <w:rFonts w:ascii="Arial" w:eastAsia="맑은 고딕" w:hAnsi="Arial" w:cs="Arial"/>
          <w:b/>
          <w:bCs/>
          <w:noProof/>
          <w:sz w:val="24"/>
          <w:szCs w:val="26"/>
          <w:lang w:val="en-GB"/>
        </w:rPr>
        <w:t>#88</w:t>
      </w:r>
      <w:r w:rsidR="00E9254F">
        <w:rPr>
          <w:rFonts w:ascii="Arial" w:eastAsia="맑은 고딕" w:hAnsi="Arial" w:cs="Arial"/>
          <w:b/>
          <w:bCs/>
          <w:noProof/>
          <w:sz w:val="24"/>
          <w:szCs w:val="26"/>
          <w:lang w:val="en-GB"/>
        </w:rPr>
        <w:t>bis</w:t>
      </w:r>
      <w:r w:rsidR="00ED060A">
        <w:rPr>
          <w:rFonts w:ascii="Arial" w:eastAsia="맑은 고딕" w:hAnsi="Arial" w:cs="Arial"/>
          <w:b/>
          <w:bCs/>
          <w:noProof/>
          <w:sz w:val="24"/>
          <w:szCs w:val="26"/>
          <w:lang w:val="en-GB"/>
        </w:rPr>
        <w:t xml:space="preserve">            </w:t>
      </w:r>
      <w:r w:rsidR="001C0DC0" w:rsidRPr="009D67ED">
        <w:rPr>
          <w:rFonts w:ascii="Arial" w:eastAsia="맑은 고딕" w:hAnsi="Arial" w:cs="Arial"/>
          <w:b/>
          <w:bCs/>
          <w:noProof/>
          <w:sz w:val="24"/>
          <w:szCs w:val="26"/>
          <w:lang w:val="en-GB"/>
        </w:rPr>
        <w:t xml:space="preserve"> </w:t>
      </w:r>
      <w:r w:rsidR="00491D04" w:rsidRPr="009D67ED">
        <w:rPr>
          <w:rFonts w:ascii="Arial" w:eastAsia="맑은 고딕" w:hAnsi="Arial" w:cs="Arial"/>
          <w:b/>
          <w:bCs/>
          <w:noProof/>
          <w:sz w:val="24"/>
          <w:szCs w:val="26"/>
          <w:lang w:val="en-GB"/>
        </w:rPr>
        <w:t xml:space="preserve"> </w:t>
      </w:r>
      <w:r w:rsidR="006F4411" w:rsidRPr="009D67ED">
        <w:rPr>
          <w:rFonts w:ascii="Arial" w:eastAsia="맑은 고딕" w:hAnsi="Arial" w:cs="Arial"/>
          <w:b/>
          <w:bCs/>
          <w:noProof/>
          <w:sz w:val="24"/>
          <w:szCs w:val="26"/>
          <w:lang w:val="en-GB"/>
        </w:rPr>
        <w:t xml:space="preserve">  </w:t>
      </w:r>
      <w:r w:rsidR="00D62E75" w:rsidRPr="009D67ED">
        <w:rPr>
          <w:rFonts w:ascii="Arial" w:eastAsia="맑은 고딕" w:hAnsi="Arial" w:cs="Arial"/>
          <w:b/>
          <w:bCs/>
          <w:noProof/>
          <w:sz w:val="24"/>
          <w:szCs w:val="26"/>
          <w:lang w:val="en-GB"/>
        </w:rPr>
        <w:t xml:space="preserve">    </w:t>
      </w:r>
      <w:r w:rsidR="00491D04" w:rsidRPr="009D67ED">
        <w:rPr>
          <w:rFonts w:ascii="Arial" w:eastAsia="맑은 고딕" w:hAnsi="Arial" w:cs="Arial"/>
          <w:b/>
          <w:bCs/>
          <w:noProof/>
          <w:sz w:val="24"/>
          <w:szCs w:val="26"/>
          <w:lang w:val="en-GB"/>
        </w:rPr>
        <w:t xml:space="preserve">  </w:t>
      </w:r>
      <w:r w:rsidR="002E304D" w:rsidRPr="009D67ED">
        <w:rPr>
          <w:rFonts w:ascii="Arial" w:eastAsia="맑은 고딕" w:hAnsi="Arial" w:cs="Arial"/>
          <w:b/>
          <w:bCs/>
          <w:noProof/>
          <w:sz w:val="24"/>
          <w:szCs w:val="26"/>
          <w:lang w:val="en-GB"/>
        </w:rPr>
        <w:t xml:space="preserve"> </w:t>
      </w:r>
      <w:r w:rsidR="00937628" w:rsidRPr="009D67ED">
        <w:rPr>
          <w:rFonts w:ascii="Arial" w:eastAsia="맑은 고딕" w:hAnsi="Arial" w:cs="Arial"/>
          <w:b/>
          <w:bCs/>
          <w:noProof/>
          <w:sz w:val="24"/>
          <w:szCs w:val="26"/>
          <w:lang w:val="en-GB"/>
        </w:rPr>
        <w:t xml:space="preserve">   </w:t>
      </w:r>
      <w:r w:rsidR="002E304D" w:rsidRPr="009D67ED">
        <w:rPr>
          <w:rFonts w:ascii="Arial" w:eastAsia="맑은 고딕" w:hAnsi="Arial" w:cs="Arial"/>
          <w:b/>
          <w:bCs/>
          <w:noProof/>
          <w:sz w:val="24"/>
          <w:szCs w:val="26"/>
          <w:lang w:val="en-GB"/>
        </w:rPr>
        <w:t xml:space="preserve">      </w:t>
      </w:r>
      <w:r w:rsidR="00AF629C">
        <w:rPr>
          <w:rFonts w:ascii="Arial" w:eastAsia="맑은 고딕" w:hAnsi="Arial" w:cs="Arial"/>
          <w:b/>
          <w:bCs/>
          <w:noProof/>
          <w:sz w:val="24"/>
          <w:szCs w:val="26"/>
          <w:lang w:val="en-GB"/>
        </w:rPr>
        <w:t xml:space="preserve"> </w:t>
      </w:r>
      <w:r w:rsidR="00B015C3" w:rsidRPr="009D67ED">
        <w:rPr>
          <w:rFonts w:ascii="Arial" w:eastAsia="맑은 고딕" w:hAnsi="Arial" w:cs="Arial"/>
          <w:b/>
          <w:bCs/>
          <w:noProof/>
          <w:sz w:val="24"/>
          <w:szCs w:val="26"/>
          <w:lang w:val="en-GB"/>
        </w:rPr>
        <w:t xml:space="preserve">   </w:t>
      </w:r>
      <w:r w:rsidR="00885D0D" w:rsidRPr="009D67ED">
        <w:rPr>
          <w:rFonts w:ascii="Arial" w:eastAsia="맑은 고딕" w:hAnsi="Arial" w:cs="Arial"/>
          <w:b/>
          <w:bCs/>
          <w:noProof/>
          <w:sz w:val="24"/>
          <w:szCs w:val="26"/>
          <w:lang w:val="en-GB"/>
        </w:rPr>
        <w:t xml:space="preserve">   </w:t>
      </w:r>
      <w:r w:rsidR="00D62E75" w:rsidRPr="009D67ED">
        <w:rPr>
          <w:rFonts w:ascii="Arial" w:eastAsia="맑은 고딕" w:hAnsi="Arial" w:cs="Arial"/>
          <w:b/>
          <w:bCs/>
          <w:noProof/>
          <w:sz w:val="24"/>
          <w:szCs w:val="26"/>
          <w:lang w:val="en-GB"/>
        </w:rPr>
        <w:t xml:space="preserve"> </w:t>
      </w:r>
      <w:r w:rsidR="00E76A85" w:rsidRPr="009D67ED">
        <w:rPr>
          <w:rFonts w:ascii="Arial" w:eastAsia="맑은 고딕" w:hAnsi="Arial" w:cs="Arial"/>
          <w:b/>
          <w:bCs/>
          <w:noProof/>
          <w:sz w:val="24"/>
          <w:szCs w:val="26"/>
          <w:lang w:val="en-GB"/>
        </w:rPr>
        <w:t>R1-</w:t>
      </w:r>
      <w:r w:rsidR="00751ED0" w:rsidRPr="009D67ED">
        <w:rPr>
          <w:rFonts w:ascii="Arial" w:eastAsia="맑은 고딕" w:hAnsi="Arial" w:cs="Arial"/>
          <w:b/>
          <w:bCs/>
          <w:noProof/>
          <w:sz w:val="24"/>
          <w:szCs w:val="26"/>
          <w:lang w:val="en-GB"/>
        </w:rPr>
        <w:t>1</w:t>
      </w:r>
      <w:r w:rsidR="00013DDD">
        <w:rPr>
          <w:rFonts w:ascii="Arial" w:eastAsia="맑은 고딕" w:hAnsi="Arial" w:cs="Arial"/>
          <w:b/>
          <w:bCs/>
          <w:noProof/>
          <w:sz w:val="24"/>
          <w:szCs w:val="26"/>
          <w:lang w:val="en-GB"/>
        </w:rPr>
        <w:t>7</w:t>
      </w:r>
      <w:r w:rsidR="002D78EE">
        <w:rPr>
          <w:rFonts w:ascii="Arial" w:eastAsia="맑은 고딕" w:hAnsi="Arial" w:cs="Arial"/>
          <w:b/>
          <w:bCs/>
          <w:noProof/>
          <w:sz w:val="24"/>
          <w:szCs w:val="26"/>
          <w:lang w:val="en-GB"/>
        </w:rPr>
        <w:t>0</w:t>
      </w:r>
      <w:r w:rsidR="00084038">
        <w:rPr>
          <w:rFonts w:ascii="Arial" w:eastAsia="맑은 고딕" w:hAnsi="Arial" w:cs="Arial"/>
          <w:b/>
          <w:bCs/>
          <w:noProof/>
          <w:sz w:val="24"/>
          <w:szCs w:val="26"/>
          <w:lang w:val="en-GB"/>
        </w:rPr>
        <w:t>4950</w:t>
      </w:r>
    </w:p>
    <w:p w14:paraId="5102D20E" w14:textId="69BCBC95" w:rsidR="00491D04" w:rsidRPr="009D67ED" w:rsidRDefault="00E9254F" w:rsidP="00190CB6">
      <w:pPr>
        <w:tabs>
          <w:tab w:val="left" w:pos="1985"/>
        </w:tabs>
        <w:wordWrap/>
        <w:spacing w:after="120"/>
        <w:rPr>
          <w:rFonts w:ascii="Arial" w:eastAsia="맑은 고딕" w:hAnsi="Arial" w:cs="Arial"/>
          <w:b/>
          <w:bCs/>
          <w:noProof/>
          <w:sz w:val="24"/>
          <w:szCs w:val="26"/>
          <w:lang w:val="en-GB"/>
        </w:rPr>
      </w:pPr>
      <w:r>
        <w:rPr>
          <w:rFonts w:ascii="Arial" w:eastAsia="맑은 고딕" w:hAnsi="Arial" w:cs="Arial"/>
          <w:b/>
          <w:bCs/>
          <w:noProof/>
          <w:kern w:val="0"/>
          <w:sz w:val="24"/>
          <w:szCs w:val="26"/>
          <w:lang w:val="en-GB"/>
        </w:rPr>
        <w:t>Spokane</w:t>
      </w:r>
      <w:r w:rsidR="006B34CA" w:rsidRPr="009D67ED">
        <w:rPr>
          <w:rFonts w:ascii="Arial" w:eastAsia="맑은 고딕" w:hAnsi="Arial" w:cs="Arial"/>
          <w:b/>
          <w:bCs/>
          <w:noProof/>
          <w:kern w:val="0"/>
          <w:sz w:val="24"/>
          <w:szCs w:val="26"/>
          <w:lang w:val="en-GB"/>
        </w:rPr>
        <w:t xml:space="preserve">, </w:t>
      </w:r>
      <w:r>
        <w:rPr>
          <w:rFonts w:ascii="Arial" w:eastAsia="맑은 고딕" w:hAnsi="Arial" w:cs="Arial"/>
          <w:b/>
          <w:bCs/>
          <w:noProof/>
          <w:kern w:val="0"/>
          <w:sz w:val="24"/>
          <w:szCs w:val="26"/>
          <w:lang w:val="en-GB"/>
        </w:rPr>
        <w:t>USA</w:t>
      </w:r>
      <w:r w:rsidR="006B34CA" w:rsidRPr="009D67ED">
        <w:rPr>
          <w:rFonts w:ascii="Arial" w:eastAsia="맑은 고딕" w:hAnsi="Arial" w:cs="Arial"/>
          <w:b/>
          <w:bCs/>
          <w:noProof/>
          <w:kern w:val="0"/>
          <w:sz w:val="24"/>
          <w:szCs w:val="26"/>
          <w:lang w:val="en-GB"/>
        </w:rPr>
        <w:t xml:space="preserve">, </w:t>
      </w:r>
      <w:r>
        <w:rPr>
          <w:rFonts w:ascii="Arial" w:eastAsia="맑은 고딕" w:hAnsi="Arial" w:cs="Arial"/>
          <w:b/>
          <w:bCs/>
          <w:noProof/>
          <w:kern w:val="0"/>
          <w:sz w:val="24"/>
          <w:szCs w:val="26"/>
          <w:lang w:val="en-GB"/>
        </w:rPr>
        <w:t>3</w:t>
      </w:r>
      <w:r>
        <w:rPr>
          <w:rFonts w:ascii="Arial" w:eastAsia="맑은 고딕" w:hAnsi="Arial" w:cs="Arial"/>
          <w:b/>
          <w:bCs/>
          <w:noProof/>
          <w:kern w:val="0"/>
          <w:sz w:val="24"/>
          <w:szCs w:val="26"/>
          <w:vertAlign w:val="superscript"/>
          <w:lang w:val="en-GB"/>
        </w:rPr>
        <w:t>r</w:t>
      </w:r>
      <w:r w:rsidR="00ED060A">
        <w:rPr>
          <w:rFonts w:ascii="Arial" w:eastAsia="맑은 고딕" w:hAnsi="Arial" w:cs="Arial"/>
          <w:b/>
          <w:bCs/>
          <w:noProof/>
          <w:kern w:val="0"/>
          <w:sz w:val="24"/>
          <w:szCs w:val="26"/>
          <w:vertAlign w:val="superscript"/>
          <w:lang w:val="en-GB"/>
        </w:rPr>
        <w:t>d</w:t>
      </w:r>
      <w:r w:rsidR="006B34CA" w:rsidRPr="009D67ED">
        <w:rPr>
          <w:rFonts w:ascii="Arial" w:eastAsia="맑은 고딕" w:hAnsi="Arial" w:cs="Arial"/>
          <w:b/>
          <w:bCs/>
          <w:noProof/>
          <w:kern w:val="0"/>
          <w:sz w:val="24"/>
          <w:szCs w:val="26"/>
          <w:lang w:val="en-GB"/>
        </w:rPr>
        <w:t xml:space="preserve"> – </w:t>
      </w:r>
      <w:r w:rsidR="00ED060A">
        <w:rPr>
          <w:rFonts w:ascii="Arial" w:eastAsia="맑은 고딕" w:hAnsi="Arial" w:cs="Arial"/>
          <w:b/>
          <w:bCs/>
          <w:noProof/>
          <w:kern w:val="0"/>
          <w:sz w:val="24"/>
          <w:szCs w:val="26"/>
          <w:lang w:val="en-GB"/>
        </w:rPr>
        <w:t>7</w:t>
      </w:r>
      <w:r w:rsidR="006B34CA" w:rsidRPr="009D67ED">
        <w:rPr>
          <w:rFonts w:ascii="Arial" w:eastAsia="맑은 고딕" w:hAnsi="Arial" w:cs="Arial"/>
          <w:b/>
          <w:bCs/>
          <w:noProof/>
          <w:kern w:val="0"/>
          <w:sz w:val="24"/>
          <w:szCs w:val="26"/>
          <w:vertAlign w:val="superscript"/>
          <w:lang w:val="en-GB"/>
        </w:rPr>
        <w:t>th</w:t>
      </w:r>
      <w:r w:rsidR="006B34CA" w:rsidRPr="009D67ED">
        <w:rPr>
          <w:rFonts w:ascii="Arial" w:eastAsia="맑은 고딕" w:hAnsi="Arial" w:cs="Arial"/>
          <w:b/>
          <w:bCs/>
          <w:noProof/>
          <w:kern w:val="0"/>
          <w:sz w:val="24"/>
          <w:szCs w:val="26"/>
          <w:lang w:val="en-GB"/>
        </w:rPr>
        <w:t xml:space="preserve"> </w:t>
      </w:r>
      <w:r>
        <w:rPr>
          <w:rFonts w:ascii="Arial" w:eastAsia="맑은 고딕" w:hAnsi="Arial" w:cs="Arial"/>
          <w:b/>
          <w:bCs/>
          <w:noProof/>
          <w:kern w:val="0"/>
          <w:sz w:val="24"/>
          <w:szCs w:val="26"/>
          <w:lang w:val="en-GB"/>
        </w:rPr>
        <w:t>April</w:t>
      </w:r>
      <w:r w:rsidR="00AF629C">
        <w:rPr>
          <w:rFonts w:ascii="Arial" w:eastAsia="맑은 고딕" w:hAnsi="Arial" w:cs="Arial"/>
          <w:b/>
          <w:bCs/>
          <w:noProof/>
          <w:kern w:val="0"/>
          <w:sz w:val="24"/>
          <w:szCs w:val="26"/>
          <w:lang w:val="en-GB"/>
        </w:rPr>
        <w:t xml:space="preserve"> 2017</w:t>
      </w:r>
    </w:p>
    <w:p w14:paraId="744138CD" w14:textId="33DBC2FF" w:rsidR="00491D04" w:rsidRPr="009D67ED" w:rsidRDefault="00B015C3" w:rsidP="00190CB6">
      <w:pPr>
        <w:tabs>
          <w:tab w:val="left" w:pos="1860"/>
          <w:tab w:val="left" w:pos="3280"/>
        </w:tabs>
        <w:wordWrap/>
        <w:spacing w:after="0"/>
        <w:rPr>
          <w:rFonts w:ascii="Arial" w:eastAsia="맑은 고딕" w:hAnsi="Arial" w:cs="Arial"/>
          <w:b/>
          <w:sz w:val="24"/>
          <w:szCs w:val="26"/>
        </w:rPr>
      </w:pPr>
      <w:r w:rsidRPr="009D67ED">
        <w:rPr>
          <w:rFonts w:ascii="Arial" w:eastAsia="맑은 고딕" w:hAnsi="Arial" w:cs="Arial"/>
          <w:b/>
          <w:sz w:val="24"/>
          <w:szCs w:val="26"/>
        </w:rPr>
        <w:t xml:space="preserve">Source: </w:t>
      </w:r>
      <w:r w:rsidRPr="009D67ED">
        <w:rPr>
          <w:rFonts w:ascii="Arial" w:eastAsia="맑은 고딕" w:hAnsi="Arial" w:cs="Arial"/>
          <w:b/>
          <w:sz w:val="24"/>
          <w:szCs w:val="26"/>
        </w:rPr>
        <w:tab/>
        <w:t>ETRI</w:t>
      </w:r>
    </w:p>
    <w:p w14:paraId="052D08E3" w14:textId="07A7F277" w:rsidR="00491D04" w:rsidRPr="009D67ED" w:rsidRDefault="00491D04" w:rsidP="00190CB6">
      <w:pPr>
        <w:tabs>
          <w:tab w:val="left" w:pos="1860"/>
        </w:tabs>
        <w:wordWrap/>
        <w:spacing w:after="0"/>
        <w:ind w:left="1841" w:hangingChars="767" w:hanging="1841"/>
        <w:rPr>
          <w:rFonts w:ascii="Arial" w:eastAsia="맑은 고딕" w:hAnsi="Arial" w:cs="Arial"/>
          <w:b/>
          <w:sz w:val="24"/>
          <w:szCs w:val="26"/>
        </w:rPr>
      </w:pPr>
      <w:r w:rsidRPr="009D67ED">
        <w:rPr>
          <w:rFonts w:ascii="Arial" w:eastAsia="맑은 고딕" w:hAnsi="Arial" w:cs="Arial"/>
          <w:b/>
          <w:sz w:val="24"/>
          <w:szCs w:val="26"/>
        </w:rPr>
        <w:t xml:space="preserve">Title: </w:t>
      </w:r>
      <w:r w:rsidRPr="009D67ED">
        <w:rPr>
          <w:rFonts w:ascii="Arial" w:eastAsia="맑은 고딕" w:hAnsi="Arial" w:cs="Arial"/>
          <w:b/>
          <w:sz w:val="24"/>
          <w:szCs w:val="26"/>
        </w:rPr>
        <w:tab/>
      </w:r>
      <w:bookmarkStart w:id="0" w:name="Title"/>
      <w:bookmarkEnd w:id="0"/>
      <w:r w:rsidR="00523424">
        <w:rPr>
          <w:rFonts w:ascii="Arial" w:eastAsia="맑은 고딕" w:hAnsi="Arial" w:cs="Arial"/>
          <w:b/>
          <w:sz w:val="24"/>
          <w:szCs w:val="26"/>
        </w:rPr>
        <w:t xml:space="preserve">Search space design for </w:t>
      </w:r>
      <w:r w:rsidR="00E80393">
        <w:rPr>
          <w:rFonts w:ascii="Arial" w:eastAsia="맑은 고딕" w:hAnsi="Arial" w:cs="Arial"/>
          <w:b/>
          <w:sz w:val="24"/>
          <w:szCs w:val="26"/>
        </w:rPr>
        <w:t>NR-PDCCH</w:t>
      </w:r>
    </w:p>
    <w:p w14:paraId="2BBA9C0C" w14:textId="3AFB1414" w:rsidR="00491D04" w:rsidRPr="00E9254F" w:rsidRDefault="00491D04" w:rsidP="00190CB6">
      <w:pPr>
        <w:tabs>
          <w:tab w:val="left" w:pos="1860"/>
        </w:tabs>
        <w:wordWrap/>
        <w:spacing w:after="0"/>
        <w:ind w:left="1871" w:hanging="1871"/>
        <w:rPr>
          <w:rFonts w:ascii="Arial" w:eastAsia="맑은 고딕" w:hAnsi="Arial" w:cs="Arial"/>
          <w:b/>
          <w:sz w:val="24"/>
          <w:szCs w:val="26"/>
          <w:lang w:val="en-GB"/>
        </w:rPr>
      </w:pPr>
      <w:r w:rsidRPr="009D67ED">
        <w:rPr>
          <w:rFonts w:ascii="Arial" w:eastAsia="맑은 고딕" w:hAnsi="Arial" w:cs="Arial"/>
          <w:b/>
          <w:sz w:val="24"/>
          <w:szCs w:val="26"/>
          <w:lang w:val="pt-BR"/>
        </w:rPr>
        <w:t>Agenda Item:</w:t>
      </w:r>
      <w:r w:rsidRPr="009D67ED">
        <w:rPr>
          <w:rFonts w:ascii="Arial" w:eastAsia="맑은 고딕" w:hAnsi="Arial" w:cs="Arial"/>
          <w:b/>
          <w:sz w:val="24"/>
          <w:szCs w:val="26"/>
          <w:lang w:val="pt-BR"/>
        </w:rPr>
        <w:tab/>
      </w:r>
      <w:r w:rsidR="00523424">
        <w:rPr>
          <w:rFonts w:ascii="Arial" w:eastAsia="맑은 고딕" w:hAnsi="Arial" w:cs="Arial"/>
          <w:b/>
          <w:sz w:val="24"/>
          <w:szCs w:val="26"/>
          <w:lang w:val="pt-BR"/>
        </w:rPr>
        <w:t>8.1.3.1.4</w:t>
      </w:r>
      <w:r w:rsidR="00760331">
        <w:rPr>
          <w:rFonts w:ascii="Arial" w:eastAsia="맑은 고딕" w:hAnsi="Arial" w:cs="Arial"/>
          <w:b/>
          <w:sz w:val="24"/>
          <w:szCs w:val="26"/>
          <w:lang w:val="pt-BR"/>
        </w:rPr>
        <w:t xml:space="preserve">  </w:t>
      </w:r>
      <w:r w:rsidR="00523424">
        <w:rPr>
          <w:rFonts w:ascii="Arial" w:eastAsia="맑은 고딕" w:hAnsi="Arial" w:cs="Arial"/>
          <w:b/>
          <w:sz w:val="24"/>
          <w:szCs w:val="26"/>
          <w:lang w:val="pt-BR"/>
        </w:rPr>
        <w:t>Search space design</w:t>
      </w:r>
    </w:p>
    <w:p w14:paraId="310138F3" w14:textId="77777777" w:rsidR="00491D04" w:rsidRPr="009D67ED" w:rsidRDefault="00491D04" w:rsidP="00190CB6">
      <w:pPr>
        <w:tabs>
          <w:tab w:val="left" w:pos="1860"/>
        </w:tabs>
        <w:wordWrap/>
        <w:spacing w:after="240"/>
        <w:ind w:left="2374" w:hangingChars="989" w:hanging="2374"/>
        <w:rPr>
          <w:rFonts w:ascii="Arial" w:eastAsia="맑은 고딕" w:hAnsi="Arial" w:cs="Arial"/>
          <w:b/>
          <w:sz w:val="24"/>
          <w:szCs w:val="26"/>
          <w:lang w:val="pt-BR"/>
        </w:rPr>
      </w:pPr>
      <w:r w:rsidRPr="009D67ED">
        <w:rPr>
          <w:rFonts w:ascii="Arial" w:eastAsia="맑은 고딕" w:hAnsi="Arial" w:cs="Arial"/>
          <w:b/>
          <w:sz w:val="24"/>
          <w:szCs w:val="26"/>
          <w:lang w:val="pt-BR"/>
        </w:rPr>
        <w:t>Document for:</w:t>
      </w:r>
      <w:r w:rsidRPr="009D67ED">
        <w:rPr>
          <w:rFonts w:ascii="Arial" w:eastAsia="맑은 고딕" w:hAnsi="Arial" w:cs="Arial"/>
          <w:b/>
          <w:sz w:val="24"/>
          <w:szCs w:val="26"/>
          <w:lang w:val="pt-BR"/>
        </w:rPr>
        <w:tab/>
      </w:r>
      <w:bookmarkStart w:id="1" w:name="DocumentFor"/>
      <w:bookmarkEnd w:id="1"/>
      <w:r w:rsidRPr="009D67ED">
        <w:rPr>
          <w:rFonts w:ascii="Arial" w:eastAsia="맑은 고딕" w:hAnsi="Arial" w:cs="Arial"/>
          <w:b/>
          <w:sz w:val="24"/>
          <w:szCs w:val="26"/>
          <w:lang w:val="pt-BR"/>
        </w:rPr>
        <w:t>Discussion</w:t>
      </w:r>
      <w:r w:rsidR="00896FBF" w:rsidRPr="009D67ED">
        <w:rPr>
          <w:rFonts w:ascii="Arial" w:eastAsia="맑은 고딕" w:hAnsi="Arial" w:cs="Arial"/>
          <w:b/>
          <w:sz w:val="24"/>
          <w:szCs w:val="26"/>
          <w:lang w:val="pt-BR"/>
        </w:rPr>
        <w:t>/Decision</w:t>
      </w:r>
    </w:p>
    <w:p w14:paraId="535A98FD" w14:textId="77777777" w:rsidR="001E2F39" w:rsidRPr="009D67ED" w:rsidRDefault="001E2F39" w:rsidP="00597AAE">
      <w:pPr>
        <w:pStyle w:val="1"/>
        <w:rPr>
          <w:lang w:eastAsia="zh-TW"/>
        </w:rPr>
      </w:pPr>
      <w:r w:rsidRPr="009D67ED">
        <w:rPr>
          <w:lang w:eastAsia="zh-TW"/>
        </w:rPr>
        <w:t>Introduction</w:t>
      </w:r>
    </w:p>
    <w:p w14:paraId="75DE68BF" w14:textId="79382B6D" w:rsidR="008A0114" w:rsidRDefault="006D6895" w:rsidP="006D6895">
      <w:pPr>
        <w:wordWrap/>
        <w:spacing w:after="180"/>
        <w:rPr>
          <w:rFonts w:ascii="Times" w:eastAsia="맑은 고딕" w:hAnsi="Times" w:cs="Times"/>
        </w:rPr>
      </w:pPr>
      <w:r>
        <w:rPr>
          <w:rFonts w:ascii="Times" w:eastAsia="맑은 고딕" w:hAnsi="Times" w:cs="Times"/>
        </w:rPr>
        <w:t xml:space="preserve">In </w:t>
      </w:r>
      <w:r w:rsidR="008A0114">
        <w:rPr>
          <w:rFonts w:ascii="Times" w:eastAsia="맑은 고딕" w:hAnsi="Times" w:cs="Times"/>
        </w:rPr>
        <w:t>RAN1 NR ad-hoc meeting</w:t>
      </w:r>
      <w:r>
        <w:rPr>
          <w:rFonts w:ascii="Times" w:eastAsia="맑은 고딕" w:hAnsi="Times" w:cs="Times"/>
        </w:rPr>
        <w:t xml:space="preserve"> in Spokane</w:t>
      </w:r>
      <w:r w:rsidR="008A0114">
        <w:rPr>
          <w:rFonts w:ascii="Times" w:eastAsia="맑은 고딕" w:hAnsi="Times" w:cs="Times"/>
        </w:rPr>
        <w:t>, there were some clarifications on control resource set and search space for DL control channel as the following [1]:</w:t>
      </w:r>
    </w:p>
    <w:tbl>
      <w:tblPr>
        <w:tblStyle w:val="a9"/>
        <w:tblW w:w="0" w:type="auto"/>
        <w:tblLook w:val="04A0" w:firstRow="1" w:lastRow="0" w:firstColumn="1" w:lastColumn="0" w:noHBand="0" w:noVBand="1"/>
      </w:tblPr>
      <w:tblGrid>
        <w:gridCol w:w="9288"/>
      </w:tblGrid>
      <w:tr w:rsidR="008A0114" w14:paraId="23194CD2" w14:textId="77777777" w:rsidTr="008A0114">
        <w:tc>
          <w:tcPr>
            <w:tcW w:w="9288" w:type="dxa"/>
            <w:tcBorders>
              <w:top w:val="single" w:sz="4" w:space="0" w:color="auto"/>
              <w:left w:val="single" w:sz="4" w:space="0" w:color="auto"/>
              <w:bottom w:val="single" w:sz="4" w:space="0" w:color="auto"/>
              <w:right w:val="single" w:sz="4" w:space="0" w:color="auto"/>
            </w:tcBorders>
            <w:hideMark/>
          </w:tcPr>
          <w:p w14:paraId="70654BB7" w14:textId="77777777" w:rsidR="008A0114" w:rsidRDefault="008A0114">
            <w:pPr>
              <w:wordWrap/>
              <w:jc w:val="left"/>
              <w:rPr>
                <w:rFonts w:ascii="Times" w:eastAsia="맑은 고딕" w:hAnsi="Times" w:cs="Times"/>
                <w:b/>
                <w:u w:val="single"/>
              </w:rPr>
            </w:pPr>
            <w:r>
              <w:rPr>
                <w:rFonts w:ascii="Times" w:eastAsia="맑은 고딕" w:hAnsi="Times" w:cs="Times"/>
                <w:b/>
                <w:u w:val="single"/>
              </w:rPr>
              <w:t>Agreements:</w:t>
            </w:r>
          </w:p>
          <w:p w14:paraId="79168DB5" w14:textId="77777777" w:rsidR="008A0114" w:rsidRDefault="008A0114" w:rsidP="008A0114">
            <w:pPr>
              <w:widowControl/>
              <w:numPr>
                <w:ilvl w:val="0"/>
                <w:numId w:val="48"/>
              </w:numPr>
              <w:wordWrap/>
              <w:autoSpaceDE/>
              <w:jc w:val="left"/>
              <w:rPr>
                <w:rFonts w:ascii="Times" w:eastAsia="MS Mincho" w:hAnsi="Times" w:cs="Times New Roman"/>
                <w:kern w:val="0"/>
                <w:szCs w:val="24"/>
                <w:lang w:eastAsia="ja-JP"/>
              </w:rPr>
            </w:pPr>
            <w:r>
              <w:rPr>
                <w:rFonts w:ascii="Times" w:eastAsia="MS Mincho" w:hAnsi="Times" w:cs="Times New Roman"/>
                <w:kern w:val="0"/>
                <w:szCs w:val="24"/>
                <w:lang w:eastAsia="ja-JP"/>
              </w:rPr>
              <w:t>A control resource set is defined as a set of REGs under a given numerology</w:t>
            </w:r>
          </w:p>
          <w:p w14:paraId="71475E0C" w14:textId="77777777" w:rsidR="008A0114" w:rsidRDefault="008A0114" w:rsidP="008A0114">
            <w:pPr>
              <w:widowControl/>
              <w:numPr>
                <w:ilvl w:val="0"/>
                <w:numId w:val="48"/>
              </w:numPr>
              <w:wordWrap/>
              <w:autoSpaceDE/>
              <w:jc w:val="left"/>
              <w:rPr>
                <w:rFonts w:ascii="Times" w:eastAsia="MS Mincho" w:hAnsi="Times" w:cs="Times New Roman"/>
                <w:kern w:val="0"/>
                <w:szCs w:val="24"/>
                <w:lang w:eastAsia="ja-JP"/>
              </w:rPr>
            </w:pPr>
            <w:r>
              <w:rPr>
                <w:rFonts w:ascii="Times" w:eastAsia="MS Mincho" w:hAnsi="Times" w:cs="Times New Roman"/>
                <w:kern w:val="0"/>
                <w:szCs w:val="24"/>
                <w:lang w:eastAsia="ja-JP"/>
              </w:rPr>
              <w:t>Control search space includes at least the following properties</w:t>
            </w:r>
          </w:p>
          <w:p w14:paraId="59EFF7F5" w14:textId="77777777" w:rsidR="008A0114" w:rsidRDefault="008A0114" w:rsidP="008A0114">
            <w:pPr>
              <w:widowControl/>
              <w:numPr>
                <w:ilvl w:val="1"/>
                <w:numId w:val="48"/>
              </w:numPr>
              <w:wordWrap/>
              <w:autoSpaceDE/>
              <w:jc w:val="left"/>
              <w:rPr>
                <w:rFonts w:ascii="Times" w:eastAsia="MS Mincho" w:hAnsi="Times" w:cs="Times New Roman"/>
                <w:kern w:val="0"/>
                <w:szCs w:val="24"/>
                <w:lang w:eastAsia="ja-JP"/>
              </w:rPr>
            </w:pPr>
            <w:r>
              <w:rPr>
                <w:rFonts w:ascii="Times" w:eastAsia="MS Mincho" w:hAnsi="Times" w:cs="Times New Roman"/>
                <w:kern w:val="0"/>
                <w:szCs w:val="24"/>
                <w:lang w:eastAsia="ja-JP"/>
              </w:rPr>
              <w:t>Aggregation level(s)</w:t>
            </w:r>
          </w:p>
          <w:p w14:paraId="660846BF" w14:textId="77777777" w:rsidR="008A0114" w:rsidRDefault="008A0114" w:rsidP="008A0114">
            <w:pPr>
              <w:widowControl/>
              <w:numPr>
                <w:ilvl w:val="1"/>
                <w:numId w:val="48"/>
              </w:numPr>
              <w:wordWrap/>
              <w:autoSpaceDE/>
              <w:jc w:val="left"/>
              <w:rPr>
                <w:rFonts w:ascii="Times" w:eastAsia="MS Mincho" w:hAnsi="Times" w:cs="Times New Roman"/>
                <w:kern w:val="0"/>
                <w:szCs w:val="24"/>
                <w:lang w:eastAsia="ja-JP"/>
              </w:rPr>
            </w:pPr>
            <w:r>
              <w:rPr>
                <w:rFonts w:ascii="Times" w:eastAsia="MS Mincho" w:hAnsi="Times" w:cs="Times New Roman"/>
                <w:kern w:val="0"/>
                <w:szCs w:val="24"/>
                <w:lang w:eastAsia="ja-JP"/>
              </w:rPr>
              <w:t>Number of decoding candidates for each aggregation level</w:t>
            </w:r>
          </w:p>
          <w:p w14:paraId="668EF7EF" w14:textId="77777777" w:rsidR="008A0114" w:rsidRDefault="008A0114" w:rsidP="008A0114">
            <w:pPr>
              <w:widowControl/>
              <w:numPr>
                <w:ilvl w:val="1"/>
                <w:numId w:val="48"/>
              </w:numPr>
              <w:wordWrap/>
              <w:autoSpaceDE/>
              <w:jc w:val="left"/>
              <w:rPr>
                <w:rFonts w:ascii="Times" w:eastAsia="MS Mincho" w:hAnsi="Times" w:cs="Times New Roman"/>
                <w:kern w:val="0"/>
                <w:szCs w:val="24"/>
                <w:lang w:eastAsia="ja-JP"/>
              </w:rPr>
            </w:pPr>
            <w:r>
              <w:rPr>
                <w:rFonts w:ascii="Times" w:eastAsia="MS Mincho" w:hAnsi="Times" w:cs="Times New Roman"/>
                <w:kern w:val="0"/>
                <w:szCs w:val="24"/>
                <w:lang w:eastAsia="ja-JP"/>
              </w:rPr>
              <w:t>The set of CCEs for each decoding candidate</w:t>
            </w:r>
          </w:p>
          <w:p w14:paraId="15CA70E8" w14:textId="77777777" w:rsidR="008A0114" w:rsidRDefault="008A0114" w:rsidP="008A0114">
            <w:pPr>
              <w:widowControl/>
              <w:numPr>
                <w:ilvl w:val="0"/>
                <w:numId w:val="48"/>
              </w:numPr>
              <w:wordWrap/>
              <w:autoSpaceDE/>
              <w:jc w:val="left"/>
              <w:rPr>
                <w:rFonts w:ascii="Times" w:eastAsia="MS Mincho" w:hAnsi="Times" w:cs="Times New Roman"/>
                <w:kern w:val="0"/>
                <w:szCs w:val="24"/>
                <w:lang w:eastAsia="ja-JP"/>
              </w:rPr>
            </w:pPr>
            <w:r>
              <w:rPr>
                <w:rFonts w:ascii="Times" w:eastAsia="MS Mincho" w:hAnsi="Times" w:cs="Times New Roman"/>
                <w:kern w:val="0"/>
                <w:szCs w:val="24"/>
                <w:lang w:eastAsia="ja-JP"/>
              </w:rPr>
              <w:t>FFS: if any of the following properties belong to control resource set or control search space</w:t>
            </w:r>
          </w:p>
          <w:p w14:paraId="125A2909" w14:textId="77777777" w:rsidR="008A0114" w:rsidRDefault="008A0114" w:rsidP="008A0114">
            <w:pPr>
              <w:widowControl/>
              <w:numPr>
                <w:ilvl w:val="1"/>
                <w:numId w:val="48"/>
              </w:numPr>
              <w:wordWrap/>
              <w:autoSpaceDE/>
              <w:jc w:val="left"/>
              <w:rPr>
                <w:rFonts w:ascii="Times" w:eastAsia="MS Mincho" w:hAnsi="Times" w:cs="Times New Roman"/>
                <w:kern w:val="0"/>
                <w:szCs w:val="24"/>
                <w:lang w:eastAsia="ja-JP"/>
              </w:rPr>
            </w:pPr>
            <w:r>
              <w:rPr>
                <w:rFonts w:ascii="Times" w:eastAsia="MS Mincho" w:hAnsi="Times" w:cs="Times New Roman"/>
                <w:kern w:val="0"/>
                <w:szCs w:val="24"/>
                <w:lang w:eastAsia="ja-JP"/>
              </w:rPr>
              <w:t>Transmission/diversity scheme</w:t>
            </w:r>
          </w:p>
          <w:p w14:paraId="27E4ECF4" w14:textId="77777777" w:rsidR="008A0114" w:rsidRDefault="008A0114" w:rsidP="008A0114">
            <w:pPr>
              <w:widowControl/>
              <w:numPr>
                <w:ilvl w:val="1"/>
                <w:numId w:val="48"/>
              </w:numPr>
              <w:wordWrap/>
              <w:autoSpaceDE/>
              <w:jc w:val="left"/>
              <w:rPr>
                <w:rFonts w:ascii="Times" w:eastAsia="MS Mincho" w:hAnsi="Times" w:cs="Times New Roman"/>
                <w:kern w:val="0"/>
                <w:szCs w:val="24"/>
                <w:lang w:eastAsia="ja-JP"/>
              </w:rPr>
            </w:pPr>
            <w:r>
              <w:rPr>
                <w:rFonts w:ascii="Times" w:eastAsia="MS Mincho" w:hAnsi="Times" w:cs="Times New Roman"/>
                <w:kern w:val="0"/>
                <w:szCs w:val="24"/>
                <w:lang w:eastAsia="ja-JP"/>
              </w:rPr>
              <w:t>CCE to REG mapping</w:t>
            </w:r>
          </w:p>
          <w:p w14:paraId="14630657" w14:textId="77777777" w:rsidR="008A0114" w:rsidRDefault="008A0114" w:rsidP="008A0114">
            <w:pPr>
              <w:widowControl/>
              <w:numPr>
                <w:ilvl w:val="1"/>
                <w:numId w:val="48"/>
              </w:numPr>
              <w:wordWrap/>
              <w:autoSpaceDE/>
              <w:jc w:val="left"/>
              <w:rPr>
                <w:rFonts w:ascii="Times" w:eastAsia="MS Mincho" w:hAnsi="Times" w:cs="Times New Roman"/>
                <w:kern w:val="0"/>
                <w:szCs w:val="24"/>
                <w:lang w:eastAsia="ja-JP"/>
              </w:rPr>
            </w:pPr>
            <w:r>
              <w:rPr>
                <w:rFonts w:ascii="Times" w:eastAsia="MS Mincho" w:hAnsi="Times" w:cs="Times New Roman"/>
                <w:kern w:val="0"/>
                <w:szCs w:val="24"/>
                <w:lang w:eastAsia="ja-JP"/>
              </w:rPr>
              <w:t>RS structure</w:t>
            </w:r>
          </w:p>
          <w:p w14:paraId="35F6E5D6" w14:textId="77777777" w:rsidR="008A0114" w:rsidRDefault="008A0114" w:rsidP="008A0114">
            <w:pPr>
              <w:widowControl/>
              <w:numPr>
                <w:ilvl w:val="1"/>
                <w:numId w:val="48"/>
              </w:numPr>
              <w:wordWrap/>
              <w:autoSpaceDE/>
              <w:jc w:val="left"/>
              <w:rPr>
                <w:rFonts w:ascii="Times" w:eastAsia="MS Mincho" w:hAnsi="Times" w:cs="Times New Roman"/>
                <w:kern w:val="0"/>
                <w:szCs w:val="24"/>
                <w:lang w:eastAsia="ja-JP"/>
              </w:rPr>
            </w:pPr>
            <w:r>
              <w:rPr>
                <w:rFonts w:ascii="Times" w:eastAsia="MS Mincho" w:hAnsi="Times" w:cs="Times New Roman"/>
                <w:kern w:val="0"/>
                <w:szCs w:val="24"/>
                <w:lang w:eastAsia="ja-JP"/>
              </w:rPr>
              <w:t>PRB bundling size</w:t>
            </w:r>
          </w:p>
          <w:p w14:paraId="5BDC1F5A" w14:textId="77777777" w:rsidR="008A0114" w:rsidRDefault="008A0114" w:rsidP="008A0114">
            <w:pPr>
              <w:widowControl/>
              <w:numPr>
                <w:ilvl w:val="0"/>
                <w:numId w:val="48"/>
              </w:numPr>
              <w:wordWrap/>
              <w:autoSpaceDE/>
              <w:jc w:val="left"/>
              <w:rPr>
                <w:rFonts w:ascii="Times" w:eastAsia="MS Mincho" w:hAnsi="Times" w:cs="Times New Roman"/>
                <w:kern w:val="0"/>
                <w:szCs w:val="24"/>
                <w:lang w:eastAsia="ja-JP"/>
              </w:rPr>
            </w:pPr>
            <w:r>
              <w:rPr>
                <w:rFonts w:ascii="Times" w:eastAsia="MS Mincho" w:hAnsi="Times" w:cs="Times New Roman"/>
                <w:kern w:val="0"/>
                <w:szCs w:val="24"/>
                <w:lang w:eastAsia="ja-JP"/>
              </w:rPr>
              <w:t>FFS: if the control resource sets can overlap or not</w:t>
            </w:r>
          </w:p>
          <w:p w14:paraId="26ABAD04" w14:textId="77777777" w:rsidR="008A0114" w:rsidRDefault="008A0114" w:rsidP="008A0114">
            <w:pPr>
              <w:widowControl/>
              <w:numPr>
                <w:ilvl w:val="0"/>
                <w:numId w:val="48"/>
              </w:numPr>
              <w:wordWrap/>
              <w:autoSpaceDE/>
              <w:spacing w:after="120"/>
              <w:ind w:left="714" w:hanging="357"/>
              <w:jc w:val="left"/>
              <w:rPr>
                <w:rFonts w:ascii="Times" w:eastAsia="MS Mincho" w:hAnsi="Times" w:cs="Times New Roman"/>
                <w:kern w:val="0"/>
                <w:szCs w:val="24"/>
                <w:lang w:eastAsia="ja-JP"/>
              </w:rPr>
            </w:pPr>
            <w:r>
              <w:rPr>
                <w:rFonts w:ascii="Times" w:eastAsia="MS Mincho" w:hAnsi="Times" w:cs="Times New Roman"/>
                <w:kern w:val="0"/>
                <w:szCs w:val="24"/>
                <w:lang w:eastAsia="ja-JP"/>
              </w:rPr>
              <w:t>FFS: whether the mapping between control resource set and control search space is one-to-one or one-to-many</w:t>
            </w:r>
          </w:p>
        </w:tc>
      </w:tr>
    </w:tbl>
    <w:p w14:paraId="1CA4CA04" w14:textId="77777777" w:rsidR="008A0114" w:rsidRDefault="008A0114" w:rsidP="008A0114">
      <w:pPr>
        <w:wordWrap/>
        <w:spacing w:after="0"/>
        <w:jc w:val="left"/>
        <w:rPr>
          <w:rFonts w:ascii="Times" w:eastAsia="맑은 고딕" w:hAnsi="Times" w:cs="Times"/>
        </w:rPr>
      </w:pPr>
    </w:p>
    <w:p w14:paraId="58E01BC2" w14:textId="51F2D4E1" w:rsidR="006D6895" w:rsidRDefault="006D6895" w:rsidP="00BC2D2E">
      <w:pPr>
        <w:wordWrap/>
        <w:spacing w:after="180"/>
        <w:rPr>
          <w:rFonts w:ascii="Times" w:eastAsia="맑은 고딕" w:hAnsi="Times" w:cs="Times"/>
        </w:rPr>
      </w:pPr>
      <w:r>
        <w:rPr>
          <w:rFonts w:ascii="Times" w:eastAsia="맑은 고딕" w:hAnsi="Times" w:cs="Times" w:hint="eastAsia"/>
        </w:rPr>
        <w:t>And</w:t>
      </w:r>
      <w:r w:rsidR="00923005">
        <w:rPr>
          <w:rFonts w:ascii="Times" w:eastAsia="맑은 고딕" w:hAnsi="Times" w:cs="Times"/>
        </w:rPr>
        <w:t xml:space="preserve"> there were </w:t>
      </w:r>
      <w:r>
        <w:rPr>
          <w:rFonts w:ascii="Times" w:eastAsia="맑은 고딕" w:hAnsi="Times" w:cs="Times"/>
        </w:rPr>
        <w:t xml:space="preserve">additional relevant agreements </w:t>
      </w:r>
      <w:r>
        <w:rPr>
          <w:rFonts w:ascii="Times" w:eastAsia="맑은 고딕" w:hAnsi="Times" w:cs="Times" w:hint="eastAsia"/>
        </w:rPr>
        <w:t xml:space="preserve">in </w:t>
      </w:r>
      <w:r w:rsidR="00923005">
        <w:rPr>
          <w:rFonts w:ascii="Times" w:eastAsia="맑은 고딕" w:hAnsi="Times" w:cs="Times"/>
        </w:rPr>
        <w:t xml:space="preserve">the last </w:t>
      </w:r>
      <w:r>
        <w:rPr>
          <w:rFonts w:ascii="Times" w:eastAsia="맑은 고딕" w:hAnsi="Times" w:cs="Times"/>
        </w:rPr>
        <w:t>RAN1 #88 meeting [2]:</w:t>
      </w:r>
    </w:p>
    <w:tbl>
      <w:tblPr>
        <w:tblStyle w:val="a9"/>
        <w:tblW w:w="0" w:type="auto"/>
        <w:tblLook w:val="04A0" w:firstRow="1" w:lastRow="0" w:firstColumn="1" w:lastColumn="0" w:noHBand="0" w:noVBand="1"/>
      </w:tblPr>
      <w:tblGrid>
        <w:gridCol w:w="9288"/>
      </w:tblGrid>
      <w:tr w:rsidR="006D6895" w14:paraId="3A008931" w14:textId="77777777" w:rsidTr="006D6895">
        <w:tc>
          <w:tcPr>
            <w:tcW w:w="9288" w:type="dxa"/>
          </w:tcPr>
          <w:p w14:paraId="19A8F642" w14:textId="77777777" w:rsidR="006D6895" w:rsidRDefault="006D6895" w:rsidP="006D6895">
            <w:pPr>
              <w:wordWrap/>
              <w:jc w:val="left"/>
              <w:rPr>
                <w:rFonts w:ascii="Times" w:eastAsia="맑은 고딕" w:hAnsi="Times" w:cs="Times"/>
                <w:b/>
                <w:u w:val="single"/>
              </w:rPr>
            </w:pPr>
            <w:r>
              <w:rPr>
                <w:rFonts w:ascii="Times" w:eastAsia="맑은 고딕" w:hAnsi="Times" w:cs="Times"/>
                <w:b/>
                <w:u w:val="single"/>
              </w:rPr>
              <w:t>Agreements:</w:t>
            </w:r>
          </w:p>
          <w:p w14:paraId="26449D70" w14:textId="77777777" w:rsidR="006D6895" w:rsidRPr="006D6895" w:rsidRDefault="006D6895" w:rsidP="006D6895">
            <w:pPr>
              <w:widowControl/>
              <w:numPr>
                <w:ilvl w:val="0"/>
                <w:numId w:val="48"/>
              </w:numPr>
              <w:wordWrap/>
              <w:autoSpaceDE/>
              <w:jc w:val="left"/>
              <w:rPr>
                <w:rFonts w:ascii="Times" w:eastAsia="MS Mincho" w:hAnsi="Times" w:cs="Times New Roman"/>
                <w:kern w:val="0"/>
                <w:szCs w:val="24"/>
                <w:lang w:eastAsia="ja-JP"/>
              </w:rPr>
            </w:pPr>
            <w:r w:rsidRPr="006D6895">
              <w:rPr>
                <w:rFonts w:ascii="Times" w:eastAsia="MS Mincho" w:hAnsi="Times" w:cs="Times New Roman"/>
                <w:kern w:val="0"/>
                <w:szCs w:val="24"/>
                <w:lang w:eastAsia="ja-JP"/>
              </w:rPr>
              <w:t>Multiple control resource sets can be overlapped in frequency and time for a UE.</w:t>
            </w:r>
          </w:p>
          <w:p w14:paraId="315891FA" w14:textId="77777777" w:rsidR="006D6895" w:rsidRPr="006D6895" w:rsidRDefault="006D6895" w:rsidP="006D6895">
            <w:pPr>
              <w:widowControl/>
              <w:numPr>
                <w:ilvl w:val="0"/>
                <w:numId w:val="48"/>
              </w:numPr>
              <w:wordWrap/>
              <w:autoSpaceDE/>
              <w:jc w:val="left"/>
              <w:rPr>
                <w:rFonts w:ascii="Times" w:eastAsia="MS Mincho" w:hAnsi="Times" w:cs="Times New Roman"/>
                <w:kern w:val="0"/>
                <w:szCs w:val="24"/>
                <w:lang w:eastAsia="ja-JP"/>
              </w:rPr>
            </w:pPr>
            <w:r w:rsidRPr="006D6895">
              <w:rPr>
                <w:rFonts w:ascii="Times" w:eastAsia="MS Mincho" w:hAnsi="Times" w:cs="Times New Roman"/>
                <w:kern w:val="0"/>
                <w:szCs w:val="24"/>
                <w:lang w:eastAsia="ja-JP"/>
              </w:rPr>
              <w:t>A search space in NR is associated with a single control resource set</w:t>
            </w:r>
          </w:p>
          <w:p w14:paraId="2DE4F7D1" w14:textId="77777777" w:rsidR="006D6895" w:rsidRPr="006D6895" w:rsidRDefault="006D6895" w:rsidP="006D6895">
            <w:pPr>
              <w:widowControl/>
              <w:numPr>
                <w:ilvl w:val="1"/>
                <w:numId w:val="48"/>
              </w:numPr>
              <w:wordWrap/>
              <w:autoSpaceDE/>
              <w:jc w:val="left"/>
              <w:rPr>
                <w:rFonts w:ascii="Times" w:eastAsia="MS Mincho" w:hAnsi="Times" w:cs="Times New Roman"/>
                <w:kern w:val="0"/>
                <w:szCs w:val="24"/>
                <w:lang w:eastAsia="ja-JP"/>
              </w:rPr>
            </w:pPr>
            <w:r w:rsidRPr="006D6895">
              <w:rPr>
                <w:rFonts w:ascii="Times" w:eastAsia="MS Mincho" w:hAnsi="Times" w:cs="Times New Roman"/>
                <w:kern w:val="0"/>
                <w:szCs w:val="24"/>
                <w:lang w:eastAsia="ja-JP"/>
              </w:rPr>
              <w:t>The search spaces in different control resources sets are defined independently.</w:t>
            </w:r>
          </w:p>
          <w:p w14:paraId="62883817" w14:textId="77777777" w:rsidR="006D6895" w:rsidRPr="006D6895" w:rsidRDefault="006D6895" w:rsidP="006D6895">
            <w:pPr>
              <w:numPr>
                <w:ilvl w:val="0"/>
                <w:numId w:val="48"/>
              </w:numPr>
              <w:wordWrap/>
              <w:jc w:val="left"/>
              <w:rPr>
                <w:rFonts w:ascii="Times" w:eastAsia="맑은 고딕" w:hAnsi="Times" w:cs="Times"/>
              </w:rPr>
            </w:pPr>
            <w:r w:rsidRPr="006D6895">
              <w:rPr>
                <w:rFonts w:ascii="Times" w:eastAsia="MS Mincho" w:hAnsi="Times" w:cs="Times New Roman"/>
                <w:kern w:val="0"/>
                <w:szCs w:val="24"/>
                <w:lang w:eastAsia="ja-JP"/>
              </w:rPr>
              <w:t>The max number of BD candidates for a UE is defined independently of the number of control resource sets and the number of search spaces</w:t>
            </w:r>
          </w:p>
          <w:p w14:paraId="64265A7B" w14:textId="77777777" w:rsidR="006D6895" w:rsidRPr="006D6895" w:rsidRDefault="006D6895" w:rsidP="006D6895">
            <w:pPr>
              <w:wordWrap/>
              <w:jc w:val="left"/>
              <w:rPr>
                <w:rFonts w:ascii="Times" w:eastAsia="맑은 고딕" w:hAnsi="Times" w:cs="Times"/>
                <w:b/>
                <w:u w:val="single"/>
              </w:rPr>
            </w:pPr>
            <w:r w:rsidRPr="006D6895">
              <w:rPr>
                <w:rFonts w:ascii="Times" w:eastAsia="맑은 고딕" w:hAnsi="Times" w:cs="Times"/>
                <w:b/>
                <w:u w:val="single"/>
              </w:rPr>
              <w:t>Agreements:</w:t>
            </w:r>
          </w:p>
          <w:p w14:paraId="2E6A1EA4" w14:textId="77777777" w:rsidR="006D6895" w:rsidRPr="006D6895" w:rsidRDefault="006D6895" w:rsidP="006D6895">
            <w:pPr>
              <w:numPr>
                <w:ilvl w:val="0"/>
                <w:numId w:val="48"/>
              </w:numPr>
              <w:wordWrap/>
              <w:jc w:val="left"/>
              <w:rPr>
                <w:rFonts w:ascii="Times" w:eastAsia="맑은 고딕" w:hAnsi="Times" w:cs="Times"/>
              </w:rPr>
            </w:pPr>
            <w:r w:rsidRPr="006D6895">
              <w:rPr>
                <w:rFonts w:ascii="Times" w:eastAsia="맑은 고딕" w:hAnsi="Times" w:cs="Times"/>
              </w:rPr>
              <w:t>Further study the following alternatives:</w:t>
            </w:r>
          </w:p>
          <w:p w14:paraId="38263A04" w14:textId="77777777" w:rsidR="006D6895" w:rsidRPr="006D6895" w:rsidRDefault="006D6895" w:rsidP="006D6895">
            <w:pPr>
              <w:widowControl/>
              <w:numPr>
                <w:ilvl w:val="1"/>
                <w:numId w:val="48"/>
              </w:numPr>
              <w:wordWrap/>
              <w:autoSpaceDE/>
              <w:jc w:val="left"/>
              <w:rPr>
                <w:rFonts w:ascii="Times" w:eastAsia="MS Mincho" w:hAnsi="Times" w:cs="Times New Roman"/>
                <w:kern w:val="0"/>
                <w:szCs w:val="24"/>
                <w:lang w:eastAsia="ja-JP"/>
              </w:rPr>
            </w:pPr>
            <w:r w:rsidRPr="006D6895">
              <w:rPr>
                <w:rFonts w:ascii="Times" w:eastAsia="맑은 고딕" w:hAnsi="Times" w:cs="Times"/>
              </w:rPr>
              <w:t>A</w:t>
            </w:r>
            <w:r w:rsidRPr="006D6895">
              <w:rPr>
                <w:rFonts w:ascii="Times" w:eastAsia="MS Mincho" w:hAnsi="Times" w:cs="Times New Roman"/>
                <w:kern w:val="0"/>
                <w:szCs w:val="24"/>
                <w:lang w:eastAsia="ja-JP"/>
              </w:rPr>
              <w:t>lt 1: For a given control resource set, there is only one CCE to REG mapping scheme</w:t>
            </w:r>
          </w:p>
          <w:p w14:paraId="2F1E571C" w14:textId="2D8C8D63" w:rsidR="006D6895" w:rsidRPr="006D6895" w:rsidRDefault="006D6895" w:rsidP="006D6895">
            <w:pPr>
              <w:widowControl/>
              <w:numPr>
                <w:ilvl w:val="1"/>
                <w:numId w:val="48"/>
              </w:numPr>
              <w:wordWrap/>
              <w:autoSpaceDE/>
              <w:spacing w:after="120"/>
              <w:ind w:left="1434" w:hanging="357"/>
              <w:jc w:val="left"/>
              <w:rPr>
                <w:rFonts w:ascii="Times" w:eastAsia="맑은 고딕" w:hAnsi="Times" w:cs="Times"/>
              </w:rPr>
            </w:pPr>
            <w:r w:rsidRPr="006D6895">
              <w:rPr>
                <w:rFonts w:ascii="Times" w:eastAsia="MS Mincho" w:hAnsi="Times" w:cs="Times New Roman"/>
                <w:kern w:val="0"/>
                <w:szCs w:val="24"/>
                <w:lang w:eastAsia="ja-JP"/>
              </w:rPr>
              <w:t>Alt 2: For a given search space, there is only one CCE to REG mapping scheme</w:t>
            </w:r>
          </w:p>
        </w:tc>
      </w:tr>
    </w:tbl>
    <w:p w14:paraId="7CF98C67" w14:textId="77777777" w:rsidR="006D6895" w:rsidRPr="006D6895" w:rsidRDefault="006D6895" w:rsidP="008A0114">
      <w:pPr>
        <w:wordWrap/>
        <w:spacing w:after="0"/>
        <w:jc w:val="left"/>
        <w:rPr>
          <w:rFonts w:ascii="Times" w:eastAsia="맑은 고딕" w:hAnsi="Times" w:cs="Times"/>
        </w:rPr>
      </w:pPr>
    </w:p>
    <w:p w14:paraId="462D827C" w14:textId="66459FDF" w:rsidR="008A0114" w:rsidRDefault="008A0114" w:rsidP="00BC2D2E">
      <w:pPr>
        <w:wordWrap/>
        <w:spacing w:after="180"/>
        <w:rPr>
          <w:rFonts w:ascii="Times" w:eastAsia="맑은 고딕" w:hAnsi="Times" w:cs="Times"/>
        </w:rPr>
      </w:pPr>
      <w:r>
        <w:rPr>
          <w:rFonts w:ascii="Times" w:eastAsia="맑은 고딕" w:hAnsi="Times" w:cs="Times"/>
        </w:rPr>
        <w:t xml:space="preserve">In this contribution, we discuss </w:t>
      </w:r>
      <w:r w:rsidR="00923005">
        <w:rPr>
          <w:rFonts w:ascii="Times" w:eastAsia="맑은 고딕" w:hAnsi="Times" w:cs="Times"/>
        </w:rPr>
        <w:t>a couple of issues in the design of</w:t>
      </w:r>
      <w:r w:rsidR="00BC2D2E">
        <w:rPr>
          <w:rFonts w:ascii="Times" w:eastAsia="맑은 고딕" w:hAnsi="Times" w:cs="Times"/>
        </w:rPr>
        <w:t xml:space="preserve"> the control resource set and the search space </w:t>
      </w:r>
      <w:r w:rsidR="00923005">
        <w:rPr>
          <w:rFonts w:ascii="Times" w:eastAsia="맑은 고딕" w:hAnsi="Times" w:cs="Times"/>
        </w:rPr>
        <w:t xml:space="preserve">for NR-PDCCH </w:t>
      </w:r>
      <w:r w:rsidR="00BC2D2E">
        <w:rPr>
          <w:rFonts w:ascii="Times" w:eastAsia="맑은 고딕" w:hAnsi="Times" w:cs="Times"/>
        </w:rPr>
        <w:t>especially focusing on the relation between them.</w:t>
      </w:r>
    </w:p>
    <w:p w14:paraId="6A9D8AF2" w14:textId="77777777" w:rsidR="00102F55" w:rsidRPr="008A0114" w:rsidRDefault="00102F55" w:rsidP="00BC2D2E">
      <w:pPr>
        <w:wordWrap/>
        <w:spacing w:after="180"/>
        <w:rPr>
          <w:rFonts w:ascii="Times" w:eastAsia="맑은 고딕" w:hAnsi="Times" w:cs="Times"/>
        </w:rPr>
      </w:pPr>
    </w:p>
    <w:p w14:paraId="5298FE59" w14:textId="45427EF1" w:rsidR="00E95597" w:rsidRPr="009D67ED" w:rsidRDefault="006501F3" w:rsidP="00E95597">
      <w:pPr>
        <w:pStyle w:val="1"/>
      </w:pPr>
      <w:r w:rsidRPr="009D67ED">
        <w:t>Discussion</w:t>
      </w:r>
    </w:p>
    <w:p w14:paraId="14156144" w14:textId="1543C9C5" w:rsidR="008A0114" w:rsidRPr="00B25831" w:rsidRDefault="00CE0F33" w:rsidP="00BC2D2E">
      <w:pPr>
        <w:wordWrap/>
        <w:spacing w:after="120"/>
        <w:rPr>
          <w:rFonts w:ascii="Times" w:eastAsia="맑은 고딕" w:hAnsi="Times" w:cs="Times"/>
          <w:b/>
          <w:u w:val="single"/>
        </w:rPr>
      </w:pPr>
      <w:r w:rsidRPr="00B25831">
        <w:rPr>
          <w:rFonts w:ascii="Times" w:eastAsia="맑은 고딕" w:hAnsi="Times" w:cs="Times"/>
          <w:b/>
          <w:u w:val="single"/>
        </w:rPr>
        <w:t>Size of c</w:t>
      </w:r>
      <w:r w:rsidR="00BC2D2E" w:rsidRPr="00B25831">
        <w:rPr>
          <w:rFonts w:ascii="Times" w:eastAsia="맑은 고딕" w:hAnsi="Times" w:cs="Times"/>
          <w:b/>
          <w:u w:val="single"/>
        </w:rPr>
        <w:t>ontrol resource set</w:t>
      </w:r>
    </w:p>
    <w:p w14:paraId="644FC892" w14:textId="17F40642" w:rsidR="00BC2D2E" w:rsidRDefault="008A0114" w:rsidP="00BC2D2E">
      <w:pPr>
        <w:wordWrap/>
        <w:spacing w:after="120"/>
        <w:rPr>
          <w:rFonts w:ascii="Times" w:eastAsia="맑은 고딕" w:hAnsi="Times" w:cs="Times"/>
        </w:rPr>
      </w:pPr>
      <w:r>
        <w:rPr>
          <w:rFonts w:ascii="Times" w:eastAsia="맑은 고딕" w:hAnsi="Times" w:cs="Times"/>
        </w:rPr>
        <w:t xml:space="preserve">It was clarified in the </w:t>
      </w:r>
      <w:r w:rsidR="00923005">
        <w:rPr>
          <w:rFonts w:ascii="Times" w:eastAsia="맑은 고딕" w:hAnsi="Times" w:cs="Times"/>
        </w:rPr>
        <w:t>Spokane</w:t>
      </w:r>
      <w:r>
        <w:rPr>
          <w:rFonts w:ascii="Times" w:eastAsia="맑은 고딕" w:hAnsi="Times" w:cs="Times"/>
        </w:rPr>
        <w:t xml:space="preserve"> meeting that a control resource set is a set of REGs under a given numerology. To be more specific, a control resource set can consist of N contiguous </w:t>
      </w:r>
      <w:r w:rsidR="00B25831">
        <w:rPr>
          <w:rFonts w:ascii="Times" w:eastAsia="맑은 고딕" w:hAnsi="Times" w:cs="Times"/>
        </w:rPr>
        <w:t xml:space="preserve">OFDM </w:t>
      </w:r>
      <w:r>
        <w:rPr>
          <w:rFonts w:ascii="Times" w:eastAsia="맑은 고딕" w:hAnsi="Times" w:cs="Times"/>
        </w:rPr>
        <w:t xml:space="preserve">symbols in time and K contiguous or noncontiguous </w:t>
      </w:r>
      <w:r w:rsidR="00B25831">
        <w:rPr>
          <w:rFonts w:ascii="Times" w:eastAsia="맑은 고딕" w:hAnsi="Times" w:cs="Times"/>
        </w:rPr>
        <w:t>PRBs in frequency</w:t>
      </w:r>
      <w:r>
        <w:rPr>
          <w:rFonts w:ascii="Times" w:eastAsia="맑은 고딕" w:hAnsi="Times" w:cs="Times"/>
        </w:rPr>
        <w:t xml:space="preserve"> (N, K: positive integer). </w:t>
      </w:r>
      <w:r w:rsidR="00BC2D2E">
        <w:rPr>
          <w:rFonts w:ascii="Times" w:eastAsia="맑은 고딕" w:hAnsi="Times" w:cs="Times"/>
        </w:rPr>
        <w:t>According to this</w:t>
      </w:r>
      <w:r w:rsidR="00B25831">
        <w:rPr>
          <w:rFonts w:ascii="Times" w:eastAsia="맑은 고딕" w:hAnsi="Times" w:cs="Times"/>
        </w:rPr>
        <w:t xml:space="preserve"> notation,</w:t>
      </w:r>
      <w:r w:rsidR="00BC2D2E">
        <w:rPr>
          <w:rFonts w:ascii="Times" w:eastAsia="맑은 고딕" w:hAnsi="Times" w:cs="Times"/>
        </w:rPr>
        <w:t xml:space="preserve"> a control resource set consists of </w:t>
      </w:r>
      <w:r>
        <w:rPr>
          <w:rFonts w:ascii="Times" w:eastAsia="맑은 고딕" w:hAnsi="Times" w:cs="Times"/>
        </w:rPr>
        <w:t>N*K REGs</w:t>
      </w:r>
      <w:r w:rsidR="00BC2D2E">
        <w:rPr>
          <w:rFonts w:ascii="Times" w:eastAsia="맑은 고딕" w:hAnsi="Times" w:cs="Times"/>
        </w:rPr>
        <w:t>.</w:t>
      </w:r>
      <w:r w:rsidR="00BC2D2E">
        <w:rPr>
          <w:rFonts w:ascii="Times" w:eastAsia="맑은 고딕" w:hAnsi="Times" w:cs="Times" w:hint="eastAsia"/>
        </w:rPr>
        <w:t xml:space="preserve"> </w:t>
      </w:r>
      <w:r w:rsidR="00BC2D2E">
        <w:rPr>
          <w:rFonts w:ascii="Times" w:eastAsia="맑은 고딕" w:hAnsi="Times" w:cs="Times"/>
        </w:rPr>
        <w:t>In this case, one open issue is how to d</w:t>
      </w:r>
      <w:r w:rsidR="006A66B2">
        <w:rPr>
          <w:rFonts w:ascii="Times" w:eastAsia="맑은 고딕" w:hAnsi="Times" w:cs="Times"/>
        </w:rPr>
        <w:t>efine the value of K. T</w:t>
      </w:r>
      <w:r w:rsidR="00397246">
        <w:rPr>
          <w:rFonts w:ascii="Times" w:eastAsia="맑은 고딕" w:hAnsi="Times" w:cs="Times"/>
        </w:rPr>
        <w:t xml:space="preserve">wo </w:t>
      </w:r>
      <w:r w:rsidR="006A66B2">
        <w:rPr>
          <w:rFonts w:ascii="Times" w:eastAsia="맑은 고딕" w:hAnsi="Times" w:cs="Times"/>
        </w:rPr>
        <w:t>approaches can be considered</w:t>
      </w:r>
      <w:r w:rsidR="00397246">
        <w:rPr>
          <w:rFonts w:ascii="Times" w:eastAsia="맑은 고딕" w:hAnsi="Times" w:cs="Times"/>
        </w:rPr>
        <w:t xml:space="preserve">. The </w:t>
      </w:r>
      <w:r w:rsidR="00397246">
        <w:rPr>
          <w:rFonts w:ascii="Times" w:eastAsia="맑은 고딕" w:hAnsi="Times" w:cs="Times"/>
        </w:rPr>
        <w:lastRenderedPageBreak/>
        <w:t xml:space="preserve">first one is to align the value of K to the NR-CCE structure, for example, K can be K=M*L where M is the number of CCEs per symbol and L is the number of REGs per CCE. </w:t>
      </w:r>
      <w:r w:rsidR="006A66B2">
        <w:rPr>
          <w:rFonts w:ascii="Times" w:eastAsia="맑은 고딕" w:hAnsi="Times" w:cs="Times"/>
        </w:rPr>
        <w:t xml:space="preserve">Then in each symbol, there are an integer number of CCEs and there is no remaining REG(s). </w:t>
      </w:r>
      <w:r w:rsidR="00397246">
        <w:rPr>
          <w:rFonts w:ascii="Times" w:eastAsia="맑은 고딕" w:hAnsi="Times" w:cs="Times"/>
        </w:rPr>
        <w:t>This may simplify the CCE structure (e.g., lattice type) and the DMRS placement</w:t>
      </w:r>
      <w:r w:rsidR="006A66B2">
        <w:rPr>
          <w:rFonts w:ascii="Times" w:eastAsia="맑은 고딕" w:hAnsi="Times" w:cs="Times"/>
        </w:rPr>
        <w:t>.</w:t>
      </w:r>
      <w:r w:rsidR="00397246">
        <w:rPr>
          <w:rFonts w:ascii="Times" w:eastAsia="맑은 고딕" w:hAnsi="Times" w:cs="Times"/>
        </w:rPr>
        <w:t xml:space="preserve"> </w:t>
      </w:r>
      <w:r w:rsidR="006A66B2">
        <w:rPr>
          <w:rFonts w:ascii="Times" w:eastAsia="맑은 고딕" w:hAnsi="Times" w:cs="Times"/>
        </w:rPr>
        <w:t>H</w:t>
      </w:r>
      <w:r w:rsidR="00397246">
        <w:rPr>
          <w:rFonts w:ascii="Times" w:eastAsia="맑은 고딕" w:hAnsi="Times" w:cs="Times"/>
        </w:rPr>
        <w:t>owever</w:t>
      </w:r>
      <w:r w:rsidR="00903384">
        <w:rPr>
          <w:rFonts w:ascii="Times" w:eastAsia="맑은 고딕" w:hAnsi="Times" w:cs="Times"/>
        </w:rPr>
        <w:t>,</w:t>
      </w:r>
      <w:r w:rsidR="00397246">
        <w:rPr>
          <w:rFonts w:ascii="Times" w:eastAsia="맑은 고딕" w:hAnsi="Times" w:cs="Times"/>
        </w:rPr>
        <w:t xml:space="preserve"> the choice of the bandwidth occupied by a control resource set may be </w:t>
      </w:r>
      <w:r w:rsidR="006A66B2">
        <w:rPr>
          <w:rFonts w:ascii="Times" w:eastAsia="맑은 고딕" w:hAnsi="Times" w:cs="Times"/>
        </w:rPr>
        <w:t>restricted</w:t>
      </w:r>
      <w:r w:rsidR="00397246">
        <w:rPr>
          <w:rFonts w:ascii="Times" w:eastAsia="맑은 고딕" w:hAnsi="Times" w:cs="Times"/>
        </w:rPr>
        <w:t>.</w:t>
      </w:r>
      <w:r w:rsidR="00903384">
        <w:rPr>
          <w:rFonts w:ascii="Times" w:eastAsia="맑은 고딕" w:hAnsi="Times" w:cs="Times"/>
        </w:rPr>
        <w:t xml:space="preserve"> For example, for 5</w:t>
      </w:r>
      <w:r w:rsidR="00CE0F33">
        <w:rPr>
          <w:rFonts w:ascii="Times" w:eastAsia="맑은 고딕" w:hAnsi="Times" w:cs="Times"/>
        </w:rPr>
        <w:t xml:space="preserve"> </w:t>
      </w:r>
      <w:r w:rsidR="00903384">
        <w:rPr>
          <w:rFonts w:ascii="Times" w:eastAsia="맑은 고딕" w:hAnsi="Times" w:cs="Times"/>
        </w:rPr>
        <w:t xml:space="preserve">MHz system bandwidth with </w:t>
      </w:r>
      <w:proofErr w:type="gramStart"/>
      <w:r w:rsidR="00903384">
        <w:rPr>
          <w:rFonts w:ascii="Times" w:eastAsia="맑은 고딕" w:hAnsi="Times" w:cs="Times"/>
        </w:rPr>
        <w:t>15kHz</w:t>
      </w:r>
      <w:proofErr w:type="gramEnd"/>
      <w:r w:rsidR="006A66B2">
        <w:rPr>
          <w:rFonts w:ascii="Times" w:eastAsia="맑은 고딕" w:hAnsi="Times" w:cs="Times"/>
        </w:rPr>
        <w:t xml:space="preserve"> subcarrier spacing, if L=6, an </w:t>
      </w:r>
      <w:r w:rsidR="00903384">
        <w:rPr>
          <w:rFonts w:ascii="Times" w:eastAsia="맑은 고딕" w:hAnsi="Times" w:cs="Times"/>
        </w:rPr>
        <w:t xml:space="preserve">appropriate value of K and M is K=24 and M=4, respectively. In this case, at least 1 PRB in the carrier </w:t>
      </w:r>
      <w:r w:rsidR="006A66B2">
        <w:rPr>
          <w:rFonts w:ascii="Times" w:eastAsia="맑은 고딕" w:hAnsi="Times" w:cs="Times"/>
        </w:rPr>
        <w:t xml:space="preserve">bandwidth </w:t>
      </w:r>
      <w:r w:rsidR="00903384">
        <w:rPr>
          <w:rFonts w:ascii="Times" w:eastAsia="맑은 고딕" w:hAnsi="Times" w:cs="Times"/>
        </w:rPr>
        <w:t>cannot be used as the control resource</w:t>
      </w:r>
      <w:r w:rsidR="00D02AAC">
        <w:rPr>
          <w:rFonts w:ascii="Times" w:eastAsia="맑은 고딕" w:hAnsi="Times" w:cs="Times"/>
        </w:rPr>
        <w:t>,</w:t>
      </w:r>
      <w:r w:rsidR="006A66B2">
        <w:rPr>
          <w:rFonts w:ascii="Times" w:eastAsia="맑은 고딕" w:hAnsi="Times" w:cs="Times"/>
        </w:rPr>
        <w:t xml:space="preserve"> </w:t>
      </w:r>
      <w:r w:rsidR="00D02AAC">
        <w:rPr>
          <w:rFonts w:ascii="Times" w:eastAsia="맑은 고딕" w:hAnsi="Times" w:cs="Times"/>
        </w:rPr>
        <w:t>and t</w:t>
      </w:r>
      <w:r w:rsidR="006A66B2">
        <w:rPr>
          <w:rFonts w:ascii="Times" w:eastAsia="맑은 고딕" w:hAnsi="Times" w:cs="Times"/>
        </w:rPr>
        <w:t>he remaining PRB</w:t>
      </w:r>
      <w:r w:rsidR="00D02AAC">
        <w:rPr>
          <w:rFonts w:ascii="Times" w:eastAsia="맑은 고딕" w:hAnsi="Times" w:cs="Times"/>
        </w:rPr>
        <w:t>(s) can be wasted if the number of the remaining PRB(s) is small.</w:t>
      </w:r>
      <w:r w:rsidR="00903384">
        <w:rPr>
          <w:rFonts w:ascii="Times" w:eastAsia="맑은 고딕" w:hAnsi="Times" w:cs="Times"/>
        </w:rPr>
        <w:t xml:space="preserve"> Worse cases can happen depending o</w:t>
      </w:r>
      <w:r w:rsidR="00CE0F33">
        <w:rPr>
          <w:rFonts w:ascii="Times" w:eastAsia="맑은 고딕" w:hAnsi="Times" w:cs="Times"/>
        </w:rPr>
        <w:t xml:space="preserve">n the combination of the </w:t>
      </w:r>
      <w:proofErr w:type="spellStart"/>
      <w:r w:rsidR="006A66B2">
        <w:rPr>
          <w:rFonts w:ascii="Times" w:eastAsia="맑은 고딕" w:hAnsi="Times" w:cs="Times"/>
        </w:rPr>
        <w:t>gNB</w:t>
      </w:r>
      <w:proofErr w:type="spellEnd"/>
      <w:r w:rsidR="006A66B2">
        <w:rPr>
          <w:rFonts w:ascii="Times" w:eastAsia="맑은 고딕" w:hAnsi="Times" w:cs="Times"/>
        </w:rPr>
        <w:t xml:space="preserve">/UE </w:t>
      </w:r>
      <w:r w:rsidR="00CE0F33">
        <w:rPr>
          <w:rFonts w:ascii="Times" w:eastAsia="맑은 고딕" w:hAnsi="Times" w:cs="Times"/>
        </w:rPr>
        <w:t>bandwidth, the CCE size, the PDCCH numerology</w:t>
      </w:r>
      <w:r w:rsidR="006A66B2">
        <w:rPr>
          <w:rFonts w:ascii="Times" w:eastAsia="맑은 고딕" w:hAnsi="Times" w:cs="Times"/>
        </w:rPr>
        <w:t>, etc</w:t>
      </w:r>
      <w:r w:rsidR="00CE0F33">
        <w:rPr>
          <w:rFonts w:ascii="Times" w:eastAsia="맑은 고딕" w:hAnsi="Times" w:cs="Times"/>
        </w:rPr>
        <w:t>.</w:t>
      </w:r>
    </w:p>
    <w:p w14:paraId="71560534" w14:textId="07A0D92A" w:rsidR="00CE0F33" w:rsidRDefault="00CE0F33" w:rsidP="00BC2D2E">
      <w:pPr>
        <w:wordWrap/>
        <w:spacing w:after="120"/>
        <w:rPr>
          <w:rFonts w:ascii="Times" w:eastAsia="맑은 고딕" w:hAnsi="Times" w:cs="Times"/>
        </w:rPr>
      </w:pPr>
      <w:r>
        <w:rPr>
          <w:rFonts w:ascii="Times" w:eastAsia="맑은 고딕" w:hAnsi="Times" w:cs="Times"/>
        </w:rPr>
        <w:t>The second option is to allow the case of K</w:t>
      </w:r>
      <w:r w:rsidRPr="00CE0F33">
        <w:rPr>
          <w:rFonts w:ascii="Times New Roman" w:eastAsia="맑은 고딕" w:hAnsi="Times New Roman" w:cs="Times New Roman"/>
        </w:rPr>
        <w:t>≠</w:t>
      </w:r>
      <w:r>
        <w:rPr>
          <w:rFonts w:ascii="Times" w:eastAsia="맑은 고딕" w:hAnsi="Times" w:cs="Times" w:hint="eastAsia"/>
        </w:rPr>
        <w:t xml:space="preserve">M*L. </w:t>
      </w:r>
      <w:r>
        <w:rPr>
          <w:rFonts w:ascii="Times" w:eastAsia="맑은 고딕" w:hAnsi="Times" w:cs="Times"/>
        </w:rPr>
        <w:t xml:space="preserve">This approach gives more flexibility in the control resource set bandwidth. For the above example, K can be set to </w:t>
      </w:r>
      <w:r w:rsidR="006A66B2">
        <w:rPr>
          <w:rFonts w:ascii="Times" w:eastAsia="맑은 고딕" w:hAnsi="Times" w:cs="Times"/>
        </w:rPr>
        <w:t xml:space="preserve">the total number of PRBs, e.g., </w:t>
      </w:r>
      <w:r>
        <w:rPr>
          <w:rFonts w:ascii="Times" w:eastAsia="맑은 고딕" w:hAnsi="Times" w:cs="Times"/>
        </w:rPr>
        <w:t>K=25 or 26</w:t>
      </w:r>
      <w:r w:rsidR="006A66B2">
        <w:rPr>
          <w:rFonts w:ascii="Times" w:eastAsia="맑은 고딕" w:hAnsi="Times" w:cs="Times"/>
        </w:rPr>
        <w:t>,</w:t>
      </w:r>
      <w:r>
        <w:rPr>
          <w:rFonts w:ascii="Times" w:eastAsia="맑은 고딕" w:hAnsi="Times" w:cs="Times"/>
        </w:rPr>
        <w:t xml:space="preserve"> and the </w:t>
      </w:r>
      <w:proofErr w:type="spellStart"/>
      <w:r>
        <w:rPr>
          <w:rFonts w:ascii="Times" w:eastAsia="맑은 고딕" w:hAnsi="Times" w:cs="Times"/>
        </w:rPr>
        <w:t>gNB</w:t>
      </w:r>
      <w:proofErr w:type="spellEnd"/>
      <w:r>
        <w:rPr>
          <w:rFonts w:ascii="Times" w:eastAsia="맑은 고딕" w:hAnsi="Times" w:cs="Times"/>
        </w:rPr>
        <w:t xml:space="preserve"> can utilize larger number of PRBs in the control transmission.</w:t>
      </w:r>
      <w:r w:rsidR="006A66B2">
        <w:rPr>
          <w:rFonts w:ascii="Times" w:eastAsia="맑은 고딕" w:hAnsi="Times" w:cs="Times"/>
        </w:rPr>
        <w:t xml:space="preserve"> This is more desirable in terms of </w:t>
      </w:r>
      <w:r w:rsidR="00D02AAC">
        <w:rPr>
          <w:rFonts w:ascii="Times" w:eastAsia="맑은 고딕" w:hAnsi="Times" w:cs="Times"/>
        </w:rPr>
        <w:t>the resource configuration flexibility.</w:t>
      </w:r>
    </w:p>
    <w:p w14:paraId="180D3C91" w14:textId="081AADCB" w:rsidR="00CE0F33" w:rsidRPr="00CE0F33" w:rsidRDefault="00CE0F33" w:rsidP="00BC2D2E">
      <w:pPr>
        <w:wordWrap/>
        <w:spacing w:after="120"/>
        <w:rPr>
          <w:rFonts w:ascii="Times" w:eastAsia="맑은 고딕" w:hAnsi="Times" w:cs="Times"/>
        </w:rPr>
      </w:pPr>
      <w:r>
        <w:rPr>
          <w:rFonts w:ascii="Times" w:eastAsia="맑은 고딕" w:hAnsi="Times" w:cs="Times"/>
        </w:rPr>
        <w:t>In</w:t>
      </w:r>
      <w:r>
        <w:rPr>
          <w:rFonts w:ascii="Times" w:eastAsia="맑은 고딕" w:hAnsi="Times" w:cs="Times" w:hint="eastAsia"/>
        </w:rPr>
        <w:t xml:space="preserve"> the time domain, </w:t>
      </w:r>
      <w:r w:rsidR="00314024">
        <w:rPr>
          <w:rFonts w:ascii="Times" w:eastAsia="맑은 고딕" w:hAnsi="Times" w:cs="Times"/>
        </w:rPr>
        <w:t xml:space="preserve">basically </w:t>
      </w:r>
      <w:r>
        <w:rPr>
          <w:rFonts w:ascii="Times" w:eastAsia="맑은 고딕" w:hAnsi="Times" w:cs="Times"/>
        </w:rPr>
        <w:t xml:space="preserve">not too large </w:t>
      </w:r>
      <w:r w:rsidR="00DE47D5">
        <w:rPr>
          <w:rFonts w:ascii="Times" w:eastAsia="맑은 고딕" w:hAnsi="Times" w:cs="Times"/>
        </w:rPr>
        <w:t xml:space="preserve">value(s) of </w:t>
      </w:r>
      <w:r>
        <w:rPr>
          <w:rFonts w:ascii="Times" w:eastAsia="맑은 고딕" w:hAnsi="Times" w:cs="Times"/>
        </w:rPr>
        <w:t xml:space="preserve">N should be </w:t>
      </w:r>
      <w:r w:rsidR="00314024">
        <w:rPr>
          <w:rFonts w:ascii="Times" w:eastAsia="맑은 고딕" w:hAnsi="Times" w:cs="Times"/>
        </w:rPr>
        <w:t xml:space="preserve">targeted, but there are two factors which </w:t>
      </w:r>
      <w:r w:rsidR="00D02AAC">
        <w:rPr>
          <w:rFonts w:ascii="Times" w:eastAsia="맑은 고딕" w:hAnsi="Times" w:cs="Times"/>
        </w:rPr>
        <w:t xml:space="preserve">can </w:t>
      </w:r>
      <w:r w:rsidR="00314024">
        <w:rPr>
          <w:rFonts w:ascii="Times" w:eastAsia="맑은 고딕" w:hAnsi="Times" w:cs="Times"/>
        </w:rPr>
        <w:t xml:space="preserve">affect the </w:t>
      </w:r>
      <w:r w:rsidR="00DE47D5">
        <w:rPr>
          <w:rFonts w:ascii="Times" w:eastAsia="맑은 고딕" w:hAnsi="Times" w:cs="Times"/>
        </w:rPr>
        <w:t>number of control symbols</w:t>
      </w:r>
      <w:r w:rsidR="00314024">
        <w:rPr>
          <w:rFonts w:ascii="Times" w:eastAsia="맑은 고딕" w:hAnsi="Times" w:cs="Times"/>
        </w:rPr>
        <w:t>. One is whether to support beam sweeping/repetition in NR-PDCCH</w:t>
      </w:r>
      <w:r w:rsidR="00DE47D5">
        <w:rPr>
          <w:rFonts w:ascii="Times" w:eastAsia="맑은 고딕" w:hAnsi="Times" w:cs="Times"/>
        </w:rPr>
        <w:t>,</w:t>
      </w:r>
      <w:r w:rsidR="00314024">
        <w:rPr>
          <w:rFonts w:ascii="Times" w:eastAsia="맑은 고딕" w:hAnsi="Times" w:cs="Times"/>
        </w:rPr>
        <w:t xml:space="preserve"> and the other is the number of search spaces within a control resource set. If </w:t>
      </w:r>
      <w:r w:rsidR="00DE47D5">
        <w:rPr>
          <w:rFonts w:ascii="Times" w:eastAsia="맑은 고딕" w:hAnsi="Times" w:cs="Times"/>
        </w:rPr>
        <w:t xml:space="preserve">multiple beams or </w:t>
      </w:r>
      <w:r w:rsidR="00314024">
        <w:rPr>
          <w:rFonts w:ascii="Times" w:eastAsia="맑은 고딕" w:hAnsi="Times" w:cs="Times"/>
        </w:rPr>
        <w:t xml:space="preserve">multiple search spaces are </w:t>
      </w:r>
      <w:r w:rsidR="00D02AAC">
        <w:rPr>
          <w:rFonts w:ascii="Times" w:eastAsia="맑은 고딕" w:hAnsi="Times" w:cs="Times"/>
        </w:rPr>
        <w:t xml:space="preserve">to be </w:t>
      </w:r>
      <w:r w:rsidR="00314024">
        <w:rPr>
          <w:rFonts w:ascii="Times" w:eastAsia="맑은 고딕" w:hAnsi="Times" w:cs="Times"/>
        </w:rPr>
        <w:t xml:space="preserve">time-division multiplexed within a control resource set, then </w:t>
      </w:r>
      <w:r w:rsidR="00D02AAC">
        <w:rPr>
          <w:rFonts w:ascii="Times" w:eastAsia="맑은 고딕" w:hAnsi="Times" w:cs="Times"/>
        </w:rPr>
        <w:t>the maximum number of N can be increased.</w:t>
      </w:r>
    </w:p>
    <w:p w14:paraId="37D99261" w14:textId="0289F933" w:rsidR="00DE47D5" w:rsidRDefault="008A0114" w:rsidP="00BC2D2E">
      <w:pPr>
        <w:wordWrap/>
        <w:spacing w:after="120"/>
        <w:rPr>
          <w:rFonts w:ascii="Times" w:eastAsia="맑은 고딕" w:hAnsi="Times" w:cs="Times"/>
        </w:rPr>
      </w:pPr>
      <w:r>
        <w:rPr>
          <w:rFonts w:ascii="Times" w:eastAsia="맑은 고딕" w:hAnsi="Times" w:cs="Times"/>
          <w:b/>
        </w:rPr>
        <w:t>Observation 1</w:t>
      </w:r>
      <w:r>
        <w:rPr>
          <w:rFonts w:ascii="Times" w:eastAsia="맑은 고딕" w:hAnsi="Times" w:cs="Times"/>
        </w:rPr>
        <w:t xml:space="preserve">: </w:t>
      </w:r>
      <w:r w:rsidR="00DE47D5">
        <w:rPr>
          <w:rFonts w:ascii="Times" w:eastAsia="맑은 고딕" w:hAnsi="Times" w:cs="Times"/>
        </w:rPr>
        <w:t>The number of PRBs of a control resource set (K) as a</w:t>
      </w:r>
      <w:r w:rsidR="00D02AAC">
        <w:rPr>
          <w:rFonts w:ascii="Times" w:eastAsia="맑은 고딕" w:hAnsi="Times" w:cs="Times"/>
        </w:rPr>
        <w:t>n integer</w:t>
      </w:r>
      <w:r w:rsidR="00DE47D5">
        <w:rPr>
          <w:rFonts w:ascii="Times" w:eastAsia="맑은 고딕" w:hAnsi="Times" w:cs="Times"/>
        </w:rPr>
        <w:t xml:space="preserve"> multiple of the number of REGs per CCE (L) may simplify the PDCCH structure, however, it may restrict the control resource set configuration flexibility.</w:t>
      </w:r>
    </w:p>
    <w:p w14:paraId="5A7DCC58" w14:textId="5684D017" w:rsidR="00DE47D5" w:rsidRDefault="00DE47D5" w:rsidP="00BC2D2E">
      <w:pPr>
        <w:wordWrap/>
        <w:spacing w:after="120"/>
        <w:rPr>
          <w:rFonts w:ascii="Times" w:eastAsia="맑은 고딕" w:hAnsi="Times" w:cs="Times"/>
        </w:rPr>
      </w:pPr>
      <w:r w:rsidRPr="004A09B3">
        <w:rPr>
          <w:rFonts w:ascii="Times" w:eastAsia="맑은 고딕" w:hAnsi="Times" w:cs="Times"/>
          <w:b/>
        </w:rPr>
        <w:t>Observation 2</w:t>
      </w:r>
      <w:r>
        <w:rPr>
          <w:rFonts w:ascii="Times" w:eastAsia="맑은 고딕" w:hAnsi="Times" w:cs="Times"/>
        </w:rPr>
        <w:t xml:space="preserve">: </w:t>
      </w:r>
      <w:r w:rsidR="004A09B3">
        <w:rPr>
          <w:rFonts w:ascii="Times" w:eastAsia="맑은 고딕" w:hAnsi="Times" w:cs="Times"/>
        </w:rPr>
        <w:t xml:space="preserve">The number of symbols of a control resource set (N) should be determined by taking into account whether to support multi-beam operation </w:t>
      </w:r>
      <w:r w:rsidR="00170330">
        <w:rPr>
          <w:rFonts w:ascii="Times" w:eastAsia="맑은 고딕" w:hAnsi="Times" w:cs="Times"/>
        </w:rPr>
        <w:t xml:space="preserve">and multiple search spaces </w:t>
      </w:r>
      <w:r w:rsidR="004A09B3">
        <w:rPr>
          <w:rFonts w:ascii="Times" w:eastAsia="맑은 고딕" w:hAnsi="Times" w:cs="Times"/>
        </w:rPr>
        <w:t xml:space="preserve">or not </w:t>
      </w:r>
      <w:r w:rsidR="00170330">
        <w:rPr>
          <w:rFonts w:ascii="Times" w:eastAsia="맑은 고딕" w:hAnsi="Times" w:cs="Times"/>
        </w:rPr>
        <w:t>with</w:t>
      </w:r>
      <w:r w:rsidR="004A09B3">
        <w:rPr>
          <w:rFonts w:ascii="Times" w:eastAsia="맑은 고딕" w:hAnsi="Times" w:cs="Times"/>
        </w:rPr>
        <w:t xml:space="preserve">in </w:t>
      </w:r>
      <w:r w:rsidR="00170330">
        <w:rPr>
          <w:rFonts w:ascii="Times" w:eastAsia="맑은 고딕" w:hAnsi="Times" w:cs="Times"/>
        </w:rPr>
        <w:t>one</w:t>
      </w:r>
      <w:r w:rsidR="004A09B3">
        <w:rPr>
          <w:rFonts w:ascii="Times" w:eastAsia="맑은 고딕" w:hAnsi="Times" w:cs="Times"/>
        </w:rPr>
        <w:t xml:space="preserve"> control resource set.</w:t>
      </w:r>
    </w:p>
    <w:p w14:paraId="6F1A6F51" w14:textId="77777777" w:rsidR="008A0114" w:rsidRPr="00DE47D5" w:rsidRDefault="008A0114" w:rsidP="00BC2D2E">
      <w:pPr>
        <w:wordWrap/>
        <w:spacing w:after="120"/>
        <w:rPr>
          <w:rFonts w:ascii="Times" w:eastAsia="맑은 고딕" w:hAnsi="Times" w:cs="Times"/>
        </w:rPr>
      </w:pPr>
    </w:p>
    <w:p w14:paraId="642D5CED" w14:textId="30161704" w:rsidR="008A0114" w:rsidRPr="00DE47D5" w:rsidRDefault="008A0114" w:rsidP="00BC2D2E">
      <w:pPr>
        <w:wordWrap/>
        <w:spacing w:after="120"/>
        <w:rPr>
          <w:rFonts w:ascii="Times" w:eastAsia="맑은 고딕" w:hAnsi="Times" w:cs="Times"/>
          <w:b/>
          <w:u w:val="single"/>
        </w:rPr>
      </w:pPr>
      <w:r w:rsidRPr="00DE47D5">
        <w:rPr>
          <w:rFonts w:ascii="Times" w:eastAsia="맑은 고딕" w:hAnsi="Times" w:cs="Times"/>
          <w:b/>
          <w:u w:val="single"/>
        </w:rPr>
        <w:t>Number of search spaces within a control r</w:t>
      </w:r>
      <w:r w:rsidR="00DE47D5">
        <w:rPr>
          <w:rFonts w:ascii="Times" w:eastAsia="맑은 고딕" w:hAnsi="Times" w:cs="Times"/>
          <w:b/>
          <w:u w:val="single"/>
        </w:rPr>
        <w:t>esource set</w:t>
      </w:r>
    </w:p>
    <w:p w14:paraId="3B52DC85" w14:textId="4D86F76D" w:rsidR="008A0114" w:rsidRDefault="008A0114" w:rsidP="00BC2D2E">
      <w:pPr>
        <w:wordWrap/>
        <w:spacing w:after="120"/>
        <w:rPr>
          <w:rFonts w:ascii="Times" w:eastAsia="맑은 고딕" w:hAnsi="Times" w:cs="Times"/>
        </w:rPr>
      </w:pPr>
      <w:r>
        <w:rPr>
          <w:rFonts w:ascii="Times" w:eastAsia="맑은 고딕" w:hAnsi="Times" w:cs="Times"/>
        </w:rPr>
        <w:t xml:space="preserve">Under the assumption that both common and UE-specific search spaces are introduced in NR, the two search spaces should be allowed to constitute one control resource set. Allowing UE to monitor both common and UE-specific DCIs within a single control resource set may not only reduce the number of total control resource sets in a carrier but also improve the resource utilization efficiency by letting the two search spaces share </w:t>
      </w:r>
      <w:r w:rsidR="00170330">
        <w:rPr>
          <w:rFonts w:ascii="Times" w:eastAsia="맑은 고딕" w:hAnsi="Times" w:cs="Times"/>
        </w:rPr>
        <w:t>a</w:t>
      </w:r>
      <w:r>
        <w:rPr>
          <w:rFonts w:ascii="Times" w:eastAsia="맑은 고딕" w:hAnsi="Times" w:cs="Times"/>
        </w:rPr>
        <w:t xml:space="preserve"> part of </w:t>
      </w:r>
      <w:r w:rsidR="00170330">
        <w:rPr>
          <w:rFonts w:ascii="Times" w:eastAsia="맑은 고딕" w:hAnsi="Times" w:cs="Times"/>
        </w:rPr>
        <w:t xml:space="preserve">the </w:t>
      </w:r>
      <w:r>
        <w:rPr>
          <w:rFonts w:ascii="Times" w:eastAsia="맑은 고딕" w:hAnsi="Times" w:cs="Times"/>
        </w:rPr>
        <w:t>control resources. In addition, for carriers with narrow system bandwidth, e.g., 5MHz, only one control resource set may be allowed, in which case the coexistence of the two search spaces in a single control resource set seems inevitable.</w:t>
      </w:r>
    </w:p>
    <w:p w14:paraId="74E2ADC9" w14:textId="77777777" w:rsidR="008A0114" w:rsidRDefault="008A0114" w:rsidP="00BC2D2E">
      <w:pPr>
        <w:wordWrap/>
        <w:spacing w:after="120"/>
        <w:rPr>
          <w:rFonts w:ascii="Times" w:eastAsia="맑은 고딕" w:hAnsi="Times" w:cs="Times"/>
        </w:rPr>
      </w:pPr>
      <w:r>
        <w:rPr>
          <w:rFonts w:ascii="Times" w:eastAsia="맑은 고딕" w:hAnsi="Times" w:cs="Times"/>
          <w:b/>
        </w:rPr>
        <w:t>Proposal 1</w:t>
      </w:r>
      <w:r>
        <w:rPr>
          <w:rFonts w:ascii="Times" w:eastAsia="맑은 고딕" w:hAnsi="Times" w:cs="Times"/>
        </w:rPr>
        <w:t xml:space="preserve">: </w:t>
      </w:r>
      <w:r>
        <w:rPr>
          <w:rFonts w:ascii="Times" w:eastAsia="MS Mincho" w:hAnsi="Times" w:cs="Times New Roman"/>
          <w:kern w:val="0"/>
          <w:szCs w:val="24"/>
          <w:lang w:eastAsia="ja-JP"/>
        </w:rPr>
        <w:t>Both one-to-one and one-to-many mappings between control resource set and control search space are supported.</w:t>
      </w:r>
    </w:p>
    <w:p w14:paraId="3731DF32" w14:textId="77777777" w:rsidR="008A0114" w:rsidRDefault="008A0114" w:rsidP="00BC2D2E">
      <w:pPr>
        <w:wordWrap/>
        <w:spacing w:after="120"/>
        <w:rPr>
          <w:rFonts w:ascii="Times" w:eastAsia="맑은 고딕" w:hAnsi="Times" w:cs="Times"/>
        </w:rPr>
      </w:pPr>
    </w:p>
    <w:p w14:paraId="0F4C5FA7" w14:textId="028C4CD1" w:rsidR="008A0114" w:rsidRPr="004A09B3" w:rsidRDefault="004A09B3" w:rsidP="00BC2D2E">
      <w:pPr>
        <w:wordWrap/>
        <w:spacing w:after="120"/>
        <w:rPr>
          <w:rFonts w:ascii="Times" w:eastAsia="맑은 고딕" w:hAnsi="Times" w:cs="Times"/>
          <w:b/>
          <w:u w:val="single"/>
        </w:rPr>
      </w:pPr>
      <w:r>
        <w:rPr>
          <w:rFonts w:ascii="Times" w:eastAsia="맑은 고딕" w:hAnsi="Times" w:cs="Times"/>
          <w:b/>
          <w:u w:val="single"/>
        </w:rPr>
        <w:t>REG pool for search space</w:t>
      </w:r>
    </w:p>
    <w:p w14:paraId="7FFE3F03" w14:textId="3D6128E2" w:rsidR="008A0114" w:rsidRDefault="008A0114" w:rsidP="00BC2D2E">
      <w:pPr>
        <w:wordWrap/>
        <w:spacing w:after="120"/>
        <w:rPr>
          <w:rFonts w:ascii="Times" w:eastAsia="맑은 고딕" w:hAnsi="Times" w:cs="Times"/>
        </w:rPr>
      </w:pPr>
      <w:r>
        <w:rPr>
          <w:rFonts w:ascii="Times" w:eastAsia="맑은 고딕" w:hAnsi="Times" w:cs="Times"/>
        </w:rPr>
        <w:t xml:space="preserve">To construct a NR-PDCCH search space, a set of </w:t>
      </w:r>
      <w:r w:rsidR="004A09B3">
        <w:rPr>
          <w:rFonts w:ascii="Times" w:eastAsia="맑은 고딕" w:hAnsi="Times" w:cs="Times"/>
        </w:rPr>
        <w:t xml:space="preserve">candidate </w:t>
      </w:r>
      <w:r>
        <w:rPr>
          <w:rFonts w:ascii="Times" w:eastAsia="맑은 고딕" w:hAnsi="Times" w:cs="Times"/>
        </w:rPr>
        <w:t xml:space="preserve">REGs which can be utilized to the construction of search space should be </w:t>
      </w:r>
      <w:r w:rsidR="00170330">
        <w:rPr>
          <w:rFonts w:ascii="Times" w:eastAsia="맑은 고딕" w:hAnsi="Times" w:cs="Times"/>
        </w:rPr>
        <w:t>determined</w:t>
      </w:r>
      <w:r>
        <w:rPr>
          <w:rFonts w:ascii="Times" w:eastAsia="맑은 고딕" w:hAnsi="Times" w:cs="Times"/>
        </w:rPr>
        <w:t xml:space="preserve"> first. When there is a single search space in a control resource set, the control resource set </w:t>
      </w:r>
      <w:r w:rsidR="004A09B3">
        <w:rPr>
          <w:rFonts w:ascii="Times" w:eastAsia="맑은 고딕" w:hAnsi="Times" w:cs="Times"/>
        </w:rPr>
        <w:t xml:space="preserve">itself </w:t>
      </w:r>
      <w:r>
        <w:rPr>
          <w:rFonts w:ascii="Times" w:eastAsia="맑은 고딕" w:hAnsi="Times" w:cs="Times"/>
        </w:rPr>
        <w:t xml:space="preserve">can be regarded as </w:t>
      </w:r>
      <w:r w:rsidR="00170330">
        <w:rPr>
          <w:rFonts w:ascii="Times" w:eastAsia="맑은 고딕" w:hAnsi="Times" w:cs="Times"/>
        </w:rPr>
        <w:t>this</w:t>
      </w:r>
      <w:r>
        <w:rPr>
          <w:rFonts w:ascii="Times" w:eastAsia="맑은 고딕" w:hAnsi="Times" w:cs="Times"/>
        </w:rPr>
        <w:t xml:space="preserve"> REG pool. However, </w:t>
      </w:r>
      <w:r w:rsidR="004A09B3">
        <w:rPr>
          <w:rFonts w:ascii="Times" w:eastAsia="맑은 고딕" w:hAnsi="Times" w:cs="Times"/>
        </w:rPr>
        <w:t>in the case of</w:t>
      </w:r>
      <w:r>
        <w:rPr>
          <w:rFonts w:ascii="Times" w:eastAsia="맑은 고딕" w:hAnsi="Times" w:cs="Times"/>
        </w:rPr>
        <w:t xml:space="preserve"> multiple search spaces</w:t>
      </w:r>
      <w:r w:rsidR="004A09B3">
        <w:rPr>
          <w:rFonts w:ascii="Times" w:eastAsia="맑은 고딕" w:hAnsi="Times" w:cs="Times"/>
        </w:rPr>
        <w:t xml:space="preserve"> in a control resource set</w:t>
      </w:r>
      <w:r>
        <w:rPr>
          <w:rFonts w:ascii="Times" w:eastAsia="맑은 고딕" w:hAnsi="Times" w:cs="Times"/>
        </w:rPr>
        <w:t xml:space="preserve">, </w:t>
      </w:r>
      <w:r w:rsidR="00170330">
        <w:rPr>
          <w:rFonts w:ascii="Times" w:eastAsia="맑은 고딕" w:hAnsi="Times" w:cs="Times"/>
        </w:rPr>
        <w:t>the REG pool</w:t>
      </w:r>
      <w:r>
        <w:rPr>
          <w:rFonts w:ascii="Times" w:eastAsia="맑은 고딕" w:hAnsi="Times" w:cs="Times"/>
        </w:rPr>
        <w:t xml:space="preserve"> </w:t>
      </w:r>
      <w:r w:rsidR="004A09B3">
        <w:rPr>
          <w:rFonts w:ascii="Times" w:eastAsia="맑은 고딕" w:hAnsi="Times" w:cs="Times"/>
        </w:rPr>
        <w:t>can be defined</w:t>
      </w:r>
      <w:r>
        <w:rPr>
          <w:rFonts w:ascii="Times" w:eastAsia="맑은 고딕" w:hAnsi="Times" w:cs="Times"/>
        </w:rPr>
        <w:t xml:space="preserve"> </w:t>
      </w:r>
      <w:r w:rsidR="00170330">
        <w:rPr>
          <w:rFonts w:ascii="Times" w:eastAsia="맑은 고딕" w:hAnsi="Times" w:cs="Times"/>
        </w:rPr>
        <w:t>per search space with</w:t>
      </w:r>
      <w:r>
        <w:rPr>
          <w:rFonts w:ascii="Times" w:eastAsia="맑은 고딕" w:hAnsi="Times" w:cs="Times"/>
        </w:rPr>
        <w:t xml:space="preserve">in </w:t>
      </w:r>
      <w:r w:rsidR="00170330">
        <w:rPr>
          <w:rFonts w:ascii="Times" w:eastAsia="맑은 고딕" w:hAnsi="Times" w:cs="Times"/>
        </w:rPr>
        <w:t>the</w:t>
      </w:r>
      <w:r>
        <w:rPr>
          <w:rFonts w:ascii="Times" w:eastAsia="맑은 고딕" w:hAnsi="Times" w:cs="Times"/>
        </w:rPr>
        <w:t xml:space="preserve"> control resource set. One simple </w:t>
      </w:r>
      <w:r w:rsidR="004A09B3">
        <w:rPr>
          <w:rFonts w:ascii="Times" w:eastAsia="맑은 고딕" w:hAnsi="Times" w:cs="Times"/>
        </w:rPr>
        <w:t>way is to set each REG pool as a subset of control symbols within a control resource set.</w:t>
      </w:r>
    </w:p>
    <w:p w14:paraId="57C462E1" w14:textId="5EDE747E" w:rsidR="008A0114" w:rsidRDefault="004A09B3" w:rsidP="00BC2D2E">
      <w:pPr>
        <w:wordWrap/>
        <w:spacing w:after="120"/>
        <w:rPr>
          <w:rFonts w:ascii="Times" w:eastAsia="맑은 고딕" w:hAnsi="Times" w:cs="Times"/>
        </w:rPr>
      </w:pPr>
      <w:r>
        <w:rPr>
          <w:rFonts w:ascii="Times" w:eastAsia="맑은 고딕" w:hAnsi="Times" w:cs="Times"/>
        </w:rPr>
        <w:t>The coexistence of two REG pools in a control resource set</w:t>
      </w:r>
      <w:r w:rsidR="008A0114">
        <w:rPr>
          <w:rFonts w:ascii="Times" w:eastAsia="맑은 고딕" w:hAnsi="Times" w:cs="Times"/>
        </w:rPr>
        <w:t xml:space="preserve"> is illustrated in </w:t>
      </w:r>
      <w:r w:rsidR="008A0114">
        <w:rPr>
          <w:rFonts w:ascii="Times" w:eastAsia="맑은 고딕" w:hAnsi="Times" w:cs="Times"/>
        </w:rPr>
        <w:fldChar w:fldCharType="begin"/>
      </w:r>
      <w:r w:rsidR="008A0114">
        <w:rPr>
          <w:rFonts w:ascii="Times" w:eastAsia="맑은 고딕" w:hAnsi="Times" w:cs="Times"/>
        </w:rPr>
        <w:instrText xml:space="preserve"> REF _Ref474191119 \h </w:instrText>
      </w:r>
      <w:r w:rsidR="00BC2D2E">
        <w:rPr>
          <w:rFonts w:ascii="Times" w:eastAsia="맑은 고딕" w:hAnsi="Times" w:cs="Times"/>
        </w:rPr>
        <w:instrText xml:space="preserve"> \* MERGEFORMAT </w:instrText>
      </w:r>
      <w:r w:rsidR="008A0114">
        <w:rPr>
          <w:rFonts w:ascii="Times" w:eastAsia="맑은 고딕" w:hAnsi="Times" w:cs="Times"/>
        </w:rPr>
      </w:r>
      <w:r w:rsidR="008A0114">
        <w:rPr>
          <w:rFonts w:ascii="Times" w:eastAsia="맑은 고딕" w:hAnsi="Times" w:cs="Times"/>
        </w:rPr>
        <w:fldChar w:fldCharType="separate"/>
      </w:r>
      <w:r w:rsidR="008A0114">
        <w:rPr>
          <w:rFonts w:ascii="Times New Roman" w:hAnsi="Times New Roman" w:cs="Times New Roman"/>
        </w:rPr>
        <w:t xml:space="preserve">Fig. </w:t>
      </w:r>
      <w:r w:rsidR="008A0114">
        <w:rPr>
          <w:rFonts w:ascii="Times New Roman" w:hAnsi="Times New Roman" w:cs="Times New Roman"/>
          <w:noProof/>
        </w:rPr>
        <w:t>1</w:t>
      </w:r>
      <w:r w:rsidR="008A0114">
        <w:rPr>
          <w:rFonts w:ascii="Times" w:eastAsia="맑은 고딕" w:hAnsi="Times" w:cs="Times"/>
        </w:rPr>
        <w:fldChar w:fldCharType="end"/>
      </w:r>
      <w:r>
        <w:rPr>
          <w:rFonts w:ascii="Times" w:eastAsia="맑은 고딕" w:hAnsi="Times" w:cs="Times"/>
        </w:rPr>
        <w:t xml:space="preserve">. In this example, </w:t>
      </w:r>
      <w:r w:rsidR="008A0114">
        <w:rPr>
          <w:rFonts w:ascii="Times" w:eastAsia="맑은 고딕" w:hAnsi="Times" w:cs="Times"/>
        </w:rPr>
        <w:t xml:space="preserve">the first two symbols are allocated as a REG pool for the common search space and the last two, three, and four symbols are used as a REG pool for the UE-specific search space in </w:t>
      </w:r>
      <w:r w:rsidR="008A0114">
        <w:rPr>
          <w:rFonts w:ascii="Times" w:eastAsia="맑은 고딕" w:hAnsi="Times" w:cs="Times"/>
        </w:rPr>
        <w:fldChar w:fldCharType="begin"/>
      </w:r>
      <w:r w:rsidR="008A0114">
        <w:rPr>
          <w:rFonts w:ascii="Times" w:eastAsia="맑은 고딕" w:hAnsi="Times" w:cs="Times"/>
        </w:rPr>
        <w:instrText xml:space="preserve"> REF _Ref474191119 \h </w:instrText>
      </w:r>
      <w:r w:rsidR="00BC2D2E">
        <w:rPr>
          <w:rFonts w:ascii="Times" w:eastAsia="맑은 고딕" w:hAnsi="Times" w:cs="Times"/>
        </w:rPr>
        <w:instrText xml:space="preserve"> \* MERGEFORMAT </w:instrText>
      </w:r>
      <w:r w:rsidR="008A0114">
        <w:rPr>
          <w:rFonts w:ascii="Times" w:eastAsia="맑은 고딕" w:hAnsi="Times" w:cs="Times"/>
        </w:rPr>
      </w:r>
      <w:r w:rsidR="008A0114">
        <w:rPr>
          <w:rFonts w:ascii="Times" w:eastAsia="맑은 고딕" w:hAnsi="Times" w:cs="Times"/>
        </w:rPr>
        <w:fldChar w:fldCharType="separate"/>
      </w:r>
      <w:r w:rsidR="008A0114">
        <w:rPr>
          <w:rFonts w:ascii="Times New Roman" w:hAnsi="Times New Roman" w:cs="Times New Roman"/>
        </w:rPr>
        <w:t xml:space="preserve">Fig. </w:t>
      </w:r>
      <w:r w:rsidR="008A0114">
        <w:rPr>
          <w:rFonts w:ascii="Times New Roman" w:hAnsi="Times New Roman" w:cs="Times New Roman"/>
          <w:noProof/>
        </w:rPr>
        <w:t>1</w:t>
      </w:r>
      <w:r w:rsidR="008A0114">
        <w:rPr>
          <w:rFonts w:ascii="Times" w:eastAsia="맑은 고딕" w:hAnsi="Times" w:cs="Times"/>
        </w:rPr>
        <w:fldChar w:fldCharType="end"/>
      </w:r>
      <w:r w:rsidR="008A0114">
        <w:rPr>
          <w:rFonts w:ascii="Times" w:eastAsia="맑은 고딕" w:hAnsi="Times" w:cs="Times"/>
        </w:rPr>
        <w:t xml:space="preserve">(a), (b), and (c), respectively. In each REG pool, a subset of REGs can be chosen to compose a search space by a predefined rule or by configuration. </w:t>
      </w:r>
      <w:r w:rsidR="001E7120">
        <w:rPr>
          <w:rFonts w:ascii="Times" w:eastAsia="맑은 고딕" w:hAnsi="Times" w:cs="Times"/>
        </w:rPr>
        <w:t>More</w:t>
      </w:r>
      <w:r w:rsidR="008A0114">
        <w:rPr>
          <w:rFonts w:ascii="Times" w:eastAsia="맑은 고딕" w:hAnsi="Times" w:cs="Times"/>
        </w:rPr>
        <w:t xml:space="preserve"> details </w:t>
      </w:r>
      <w:r w:rsidR="001E7120">
        <w:rPr>
          <w:rFonts w:ascii="Times" w:eastAsia="맑은 고딕" w:hAnsi="Times" w:cs="Times"/>
        </w:rPr>
        <w:t>on</w:t>
      </w:r>
      <w:r w:rsidR="008A0114">
        <w:rPr>
          <w:rFonts w:ascii="Times" w:eastAsia="맑은 고딕" w:hAnsi="Times" w:cs="Times"/>
        </w:rPr>
        <w:t xml:space="preserve"> </w:t>
      </w:r>
      <w:r w:rsidR="001E7120">
        <w:rPr>
          <w:rFonts w:ascii="Times" w:eastAsia="맑은 고딕" w:hAnsi="Times" w:cs="Times"/>
        </w:rPr>
        <w:t xml:space="preserve">the search space design </w:t>
      </w:r>
      <w:r w:rsidR="008A0114">
        <w:rPr>
          <w:rFonts w:ascii="Times" w:eastAsia="맑은 고딕" w:hAnsi="Times" w:cs="Times"/>
        </w:rPr>
        <w:t>is discussed in our companion contribution [</w:t>
      </w:r>
      <w:r w:rsidR="001E7120">
        <w:rPr>
          <w:rFonts w:ascii="Times" w:eastAsia="맑은 고딕" w:hAnsi="Times" w:cs="Times"/>
        </w:rPr>
        <w:t>3</w:t>
      </w:r>
      <w:r w:rsidR="008A0114">
        <w:rPr>
          <w:rFonts w:ascii="Times" w:eastAsia="맑은 고딕" w:hAnsi="Times" w:cs="Times"/>
        </w:rPr>
        <w:t>]. In this example, the REG pool for the common search space is front-loaded, which is beneficial when the time-critical common DCIs, e.g., slot structure, are delivered via the common search space.</w:t>
      </w:r>
    </w:p>
    <w:p w14:paraId="24123745" w14:textId="0E4FFFBB" w:rsidR="008A0114" w:rsidRDefault="008A0114" w:rsidP="00BC2D2E">
      <w:pPr>
        <w:wordWrap/>
        <w:spacing w:after="120"/>
        <w:rPr>
          <w:rFonts w:ascii="Times" w:eastAsia="맑은 고딕" w:hAnsi="Times" w:cs="Times"/>
        </w:rPr>
      </w:pPr>
      <w:r>
        <w:rPr>
          <w:rFonts w:ascii="Times" w:eastAsia="맑은 고딕" w:hAnsi="Times" w:cs="Times"/>
          <w:b/>
        </w:rPr>
        <w:t>Proposal 2</w:t>
      </w:r>
      <w:r>
        <w:rPr>
          <w:rFonts w:ascii="Times" w:eastAsia="맑은 고딕" w:hAnsi="Times" w:cs="Times"/>
        </w:rPr>
        <w:t xml:space="preserve">: REG pool is defined as a set of candidate REGs to form a search space, which consists of </w:t>
      </w:r>
      <w:r w:rsidR="001E7120">
        <w:rPr>
          <w:rFonts w:ascii="Times" w:eastAsia="맑은 고딕" w:hAnsi="Times" w:cs="Times"/>
        </w:rPr>
        <w:t xml:space="preserve">a subset of </w:t>
      </w:r>
      <w:r>
        <w:rPr>
          <w:rFonts w:ascii="Times" w:eastAsia="맑은 고딕" w:hAnsi="Times" w:cs="Times"/>
        </w:rPr>
        <w:t>symbol(s) in a control resource set.</w:t>
      </w:r>
    </w:p>
    <w:p w14:paraId="69DF0A43" w14:textId="77777777" w:rsidR="008A0114" w:rsidRDefault="008A0114" w:rsidP="00BC2D2E">
      <w:pPr>
        <w:wordWrap/>
        <w:spacing w:after="120"/>
        <w:rPr>
          <w:rFonts w:ascii="Times" w:eastAsia="맑은 고딕" w:hAnsi="Times" w:cs="Times"/>
        </w:rPr>
      </w:pPr>
      <w:r>
        <w:rPr>
          <w:rFonts w:ascii="Times" w:eastAsia="맑은 고딕" w:hAnsi="Times" w:cs="Times"/>
          <w:b/>
        </w:rPr>
        <w:lastRenderedPageBreak/>
        <w:t>Proposal 3</w:t>
      </w:r>
      <w:r>
        <w:rPr>
          <w:rFonts w:ascii="Times" w:eastAsia="맑은 고딕" w:hAnsi="Times" w:cs="Times"/>
        </w:rPr>
        <w:t>: REG pool for common search space is front-loaded within a control resource set.</w:t>
      </w:r>
    </w:p>
    <w:p w14:paraId="2C998F06" w14:textId="77777777" w:rsidR="008A0114" w:rsidRDefault="008A0114" w:rsidP="00BC2D2E">
      <w:pPr>
        <w:wordWrap/>
        <w:spacing w:after="120"/>
        <w:rPr>
          <w:rFonts w:ascii="Times" w:eastAsia="맑은 고딕" w:hAnsi="Times" w:cs="Times"/>
        </w:rPr>
      </w:pPr>
    </w:p>
    <w:p w14:paraId="1A109520" w14:textId="13C71D1E" w:rsidR="008A0114" w:rsidRDefault="00170330" w:rsidP="008A0114">
      <w:pPr>
        <w:keepNext/>
        <w:wordWrap/>
        <w:spacing w:after="120"/>
        <w:jc w:val="center"/>
      </w:pPr>
      <w:r>
        <w:t xml:space="preserve">             </w:t>
      </w:r>
      <w:r w:rsidR="008A0114">
        <w:rPr>
          <w:rFonts w:hint="eastAsia"/>
        </w:rPr>
        <w:object w:dxaOrig="7350" w:dyaOrig="2820" w14:anchorId="4DCB8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45pt;height:141.3pt" o:ole="">
            <v:imagedata r:id="rId8" o:title=""/>
          </v:shape>
          <o:OLEObject Type="Embed" ProgID="Visio.Drawing.15" ShapeID="_x0000_i1025" DrawAspect="Content" ObjectID="_1551869543" r:id="rId9"/>
        </w:object>
      </w:r>
    </w:p>
    <w:p w14:paraId="0935AC18" w14:textId="77777777" w:rsidR="008A0114" w:rsidRDefault="008A0114" w:rsidP="008A0114">
      <w:pPr>
        <w:pStyle w:val="a7"/>
        <w:jc w:val="center"/>
        <w:rPr>
          <w:rFonts w:ascii="Times New Roman" w:hAnsi="Times New Roman" w:cs="Times New Roman"/>
        </w:rPr>
      </w:pPr>
      <w:bookmarkStart w:id="2" w:name="_Ref474191119"/>
      <w:r>
        <w:rPr>
          <w:rFonts w:ascii="Times New Roman" w:hAnsi="Times New Roman" w:cs="Times New Roman"/>
        </w:rPr>
        <w:t xml:space="preserve">Fig. </w:t>
      </w:r>
      <w:r>
        <w:rPr>
          <w:rFonts w:hint="eastAsia"/>
        </w:rPr>
        <w:fldChar w:fldCharType="begin"/>
      </w:r>
      <w:r>
        <w:rPr>
          <w:rFonts w:ascii="Times New Roman" w:hAnsi="Times New Roman" w:cs="Times New Roman"/>
        </w:rPr>
        <w:instrText xml:space="preserve"> SEQ Fig. \* ARABIC </w:instrText>
      </w:r>
      <w:r>
        <w:rPr>
          <w:rFonts w:hint="eastAsia"/>
        </w:rPr>
        <w:fldChar w:fldCharType="separate"/>
      </w:r>
      <w:r>
        <w:rPr>
          <w:rFonts w:ascii="Times New Roman" w:hAnsi="Times New Roman" w:cs="Times New Roman"/>
          <w:noProof/>
        </w:rPr>
        <w:t>1</w:t>
      </w:r>
      <w:r>
        <w:rPr>
          <w:rFonts w:hint="eastAsia"/>
        </w:rPr>
        <w:fldChar w:fldCharType="end"/>
      </w:r>
      <w:bookmarkEnd w:id="2"/>
      <w:r>
        <w:rPr>
          <w:rFonts w:ascii="Times New Roman" w:hAnsi="Times New Roman" w:cs="Times New Roman"/>
        </w:rPr>
        <w:t xml:space="preserve"> Two REG pools within a control resource set</w:t>
      </w:r>
    </w:p>
    <w:p w14:paraId="6B17C26C" w14:textId="534C41AC" w:rsidR="008A0114" w:rsidRDefault="008A0114" w:rsidP="00BC2D2E">
      <w:pPr>
        <w:wordWrap/>
        <w:spacing w:after="120"/>
        <w:rPr>
          <w:rFonts w:ascii="Times" w:eastAsia="맑은 고딕" w:hAnsi="Times" w:cs="Times"/>
        </w:rPr>
      </w:pPr>
      <w:r>
        <w:rPr>
          <w:rFonts w:ascii="Times" w:eastAsia="맑은 고딕" w:hAnsi="Times" w:cs="Times"/>
        </w:rPr>
        <w:fldChar w:fldCharType="begin"/>
      </w:r>
      <w:r>
        <w:rPr>
          <w:rFonts w:ascii="Times" w:eastAsia="맑은 고딕" w:hAnsi="Times" w:cs="Times"/>
        </w:rPr>
        <w:instrText xml:space="preserve"> REF _Ref474191119 \h </w:instrText>
      </w:r>
      <w:r w:rsidR="00BC2D2E">
        <w:rPr>
          <w:rFonts w:ascii="Times" w:eastAsia="맑은 고딕" w:hAnsi="Times" w:cs="Times"/>
        </w:rPr>
        <w:instrText xml:space="preserve"> \* MERGEFORMAT </w:instrText>
      </w:r>
      <w:r>
        <w:rPr>
          <w:rFonts w:ascii="Times" w:eastAsia="맑은 고딕" w:hAnsi="Times" w:cs="Times"/>
        </w:rPr>
      </w:r>
      <w:r>
        <w:rPr>
          <w:rFonts w:ascii="Times" w:eastAsia="맑은 고딕" w:hAnsi="Times" w:cs="Times"/>
        </w:rPr>
        <w:fldChar w:fldCharType="separate"/>
      </w:r>
      <w:r>
        <w:rPr>
          <w:rFonts w:ascii="Times New Roman" w:hAnsi="Times New Roman" w:cs="Times New Roman"/>
        </w:rPr>
        <w:t xml:space="preserve">Fig. </w:t>
      </w:r>
      <w:r>
        <w:rPr>
          <w:rFonts w:ascii="Times New Roman" w:hAnsi="Times New Roman" w:cs="Times New Roman"/>
          <w:noProof/>
        </w:rPr>
        <w:t>1</w:t>
      </w:r>
      <w:r>
        <w:rPr>
          <w:rFonts w:ascii="Times" w:eastAsia="맑은 고딕" w:hAnsi="Times" w:cs="Times"/>
        </w:rPr>
        <w:fldChar w:fldCharType="end"/>
      </w:r>
      <w:r>
        <w:rPr>
          <w:rFonts w:ascii="Times" w:eastAsia="맑은 고딕" w:hAnsi="Times" w:cs="Times"/>
        </w:rPr>
        <w:t xml:space="preserve">(a) shows the case where the two REG pools are complementary to each other. The separation of REG pools may simplify the CCE-REG mapping rule since it is free from </w:t>
      </w:r>
      <w:r w:rsidR="001E7120">
        <w:rPr>
          <w:rFonts w:ascii="Times" w:eastAsia="맑은 고딕" w:hAnsi="Times" w:cs="Times"/>
        </w:rPr>
        <w:t xml:space="preserve">the </w:t>
      </w:r>
      <w:r>
        <w:rPr>
          <w:rFonts w:ascii="Times" w:eastAsia="맑은 고딕" w:hAnsi="Times" w:cs="Times"/>
        </w:rPr>
        <w:t xml:space="preserve">collision between PDCCH candidates from different REG pools. On the contrary, </w:t>
      </w:r>
      <w:r>
        <w:rPr>
          <w:rFonts w:ascii="Times" w:eastAsia="맑은 고딕" w:hAnsi="Times" w:cs="Times"/>
        </w:rPr>
        <w:fldChar w:fldCharType="begin"/>
      </w:r>
      <w:r>
        <w:rPr>
          <w:rFonts w:ascii="Times" w:eastAsia="맑은 고딕" w:hAnsi="Times" w:cs="Times"/>
        </w:rPr>
        <w:instrText xml:space="preserve"> REF _Ref474191119 \h </w:instrText>
      </w:r>
      <w:r w:rsidR="00BC2D2E">
        <w:rPr>
          <w:rFonts w:ascii="Times" w:eastAsia="맑은 고딕" w:hAnsi="Times" w:cs="Times"/>
        </w:rPr>
        <w:instrText xml:space="preserve"> \* MERGEFORMAT </w:instrText>
      </w:r>
      <w:r>
        <w:rPr>
          <w:rFonts w:ascii="Times" w:eastAsia="맑은 고딕" w:hAnsi="Times" w:cs="Times"/>
        </w:rPr>
      </w:r>
      <w:r>
        <w:rPr>
          <w:rFonts w:ascii="Times" w:eastAsia="맑은 고딕" w:hAnsi="Times" w:cs="Times"/>
        </w:rPr>
        <w:fldChar w:fldCharType="separate"/>
      </w:r>
      <w:r>
        <w:rPr>
          <w:rFonts w:ascii="Times New Roman" w:hAnsi="Times New Roman" w:cs="Times New Roman"/>
        </w:rPr>
        <w:t xml:space="preserve">Fig. </w:t>
      </w:r>
      <w:r>
        <w:rPr>
          <w:rFonts w:ascii="Times New Roman" w:hAnsi="Times New Roman" w:cs="Times New Roman"/>
          <w:noProof/>
        </w:rPr>
        <w:t>1</w:t>
      </w:r>
      <w:r>
        <w:rPr>
          <w:rFonts w:ascii="Times" w:eastAsia="맑은 고딕" w:hAnsi="Times" w:cs="Times"/>
        </w:rPr>
        <w:fldChar w:fldCharType="end"/>
      </w:r>
      <w:r>
        <w:rPr>
          <w:rFonts w:ascii="Times" w:eastAsia="맑은 고딕" w:hAnsi="Times" w:cs="Times"/>
        </w:rPr>
        <w:t xml:space="preserve">(b) and (c) </w:t>
      </w:r>
      <w:r w:rsidR="00170330">
        <w:rPr>
          <w:rFonts w:ascii="Times" w:eastAsia="맑은 고딕" w:hAnsi="Times" w:cs="Times"/>
        </w:rPr>
        <w:t>show</w:t>
      </w:r>
      <w:r>
        <w:rPr>
          <w:rFonts w:ascii="Times" w:eastAsia="맑은 고딕" w:hAnsi="Times" w:cs="Times"/>
        </w:rPr>
        <w:t xml:space="preserve"> the case</w:t>
      </w:r>
      <w:r w:rsidR="001E7120">
        <w:rPr>
          <w:rFonts w:ascii="Times" w:eastAsia="맑은 고딕" w:hAnsi="Times" w:cs="Times"/>
        </w:rPr>
        <w:t>s</w:t>
      </w:r>
      <w:r>
        <w:rPr>
          <w:rFonts w:ascii="Times" w:eastAsia="맑은 고딕" w:hAnsi="Times" w:cs="Times"/>
        </w:rPr>
        <w:t xml:space="preserve"> where </w:t>
      </w:r>
      <w:r w:rsidR="001E7120">
        <w:rPr>
          <w:rFonts w:ascii="Times" w:eastAsia="맑은 고딕" w:hAnsi="Times" w:cs="Times"/>
        </w:rPr>
        <w:t>the two REG pools partially overlap</w:t>
      </w:r>
      <w:r>
        <w:rPr>
          <w:rFonts w:ascii="Times" w:eastAsia="맑은 고딕" w:hAnsi="Times" w:cs="Times"/>
        </w:rPr>
        <w:t xml:space="preserve">. Some benefits </w:t>
      </w:r>
      <w:r w:rsidR="001E7120">
        <w:rPr>
          <w:rFonts w:ascii="Times" w:eastAsia="맑은 고딕" w:hAnsi="Times" w:cs="Times"/>
        </w:rPr>
        <w:t>may be appreciated by allowing the overlap of search spaces</w:t>
      </w:r>
      <w:r>
        <w:rPr>
          <w:rFonts w:ascii="Times" w:eastAsia="맑은 고딕" w:hAnsi="Times" w:cs="Times"/>
        </w:rPr>
        <w:t xml:space="preserve">, </w:t>
      </w:r>
      <w:r w:rsidR="001E7120">
        <w:rPr>
          <w:rFonts w:ascii="Times" w:eastAsia="맑은 고딕" w:hAnsi="Times" w:cs="Times"/>
        </w:rPr>
        <w:t>e.g.</w:t>
      </w:r>
      <w:r>
        <w:rPr>
          <w:rFonts w:ascii="Times" w:eastAsia="맑은 고딕" w:hAnsi="Times" w:cs="Times"/>
        </w:rPr>
        <w:t xml:space="preserve">, it can </w:t>
      </w:r>
      <w:r w:rsidR="001E7120">
        <w:rPr>
          <w:rFonts w:ascii="Times" w:eastAsia="맑은 고딕" w:hAnsi="Times" w:cs="Times"/>
        </w:rPr>
        <w:t>increase the size of</w:t>
      </w:r>
      <w:r>
        <w:rPr>
          <w:rFonts w:ascii="Times" w:eastAsia="맑은 고딕" w:hAnsi="Times" w:cs="Times"/>
        </w:rPr>
        <w:t xml:space="preserve"> each search space under a given control resource set </w:t>
      </w:r>
      <w:r w:rsidR="00170330">
        <w:rPr>
          <w:rFonts w:ascii="Times" w:eastAsia="맑은 고딕" w:hAnsi="Times" w:cs="Times"/>
        </w:rPr>
        <w:t>size</w:t>
      </w:r>
      <w:r w:rsidR="001E7120">
        <w:rPr>
          <w:rFonts w:ascii="Times" w:eastAsia="맑은 고딕" w:hAnsi="Times" w:cs="Times"/>
        </w:rPr>
        <w:t xml:space="preserve"> which may increase the resource utilization efficiency and </w:t>
      </w:r>
      <w:r w:rsidR="00170330">
        <w:rPr>
          <w:rFonts w:ascii="Times" w:eastAsia="맑은 고딕" w:hAnsi="Times" w:cs="Times"/>
        </w:rPr>
        <w:t>also may</w:t>
      </w:r>
      <w:r w:rsidR="00BF4416">
        <w:rPr>
          <w:rFonts w:ascii="Times" w:eastAsia="맑은 고딕" w:hAnsi="Times" w:cs="Times"/>
        </w:rPr>
        <w:t xml:space="preserve"> </w:t>
      </w:r>
      <w:r>
        <w:rPr>
          <w:rFonts w:ascii="Times" w:eastAsia="맑은 고딕" w:hAnsi="Times" w:cs="Times"/>
        </w:rPr>
        <w:t>offer a chance to have smaller blocking probability.</w:t>
      </w:r>
    </w:p>
    <w:p w14:paraId="098AA1CC" w14:textId="1C536600" w:rsidR="008A0114" w:rsidRDefault="00BF4416" w:rsidP="00BC2D2E">
      <w:pPr>
        <w:wordWrap/>
        <w:spacing w:after="120"/>
        <w:rPr>
          <w:rFonts w:ascii="Times" w:eastAsia="맑은 고딕" w:hAnsi="Times" w:cs="Times"/>
        </w:rPr>
      </w:pPr>
      <w:r>
        <w:rPr>
          <w:rFonts w:ascii="Times" w:eastAsia="맑은 고딕" w:hAnsi="Times" w:cs="Times"/>
          <w:b/>
        </w:rPr>
        <w:t>Proposal 4</w:t>
      </w:r>
      <w:r w:rsidR="008A0114">
        <w:rPr>
          <w:rFonts w:ascii="Times" w:eastAsia="맑은 고딕" w:hAnsi="Times" w:cs="Times"/>
        </w:rPr>
        <w:t xml:space="preserve">: </w:t>
      </w:r>
      <w:r>
        <w:rPr>
          <w:rFonts w:ascii="Times" w:eastAsia="맑은 고딕" w:hAnsi="Times" w:cs="Times"/>
        </w:rPr>
        <w:t>Multiple search spaces within a control resource set can overlap to each other</w:t>
      </w:r>
      <w:r w:rsidR="008A0114">
        <w:rPr>
          <w:rFonts w:ascii="Times" w:eastAsia="맑은 고딕" w:hAnsi="Times" w:cs="Times"/>
        </w:rPr>
        <w:t>.</w:t>
      </w:r>
    </w:p>
    <w:p w14:paraId="266DCCA1" w14:textId="77777777" w:rsidR="008A0114" w:rsidRDefault="008A0114" w:rsidP="00BC2D2E">
      <w:pPr>
        <w:wordWrap/>
        <w:spacing w:after="120"/>
        <w:rPr>
          <w:rFonts w:ascii="Times" w:eastAsia="맑은 고딕" w:hAnsi="Times" w:cs="Times"/>
        </w:rPr>
      </w:pPr>
    </w:p>
    <w:p w14:paraId="5D4FF4D5" w14:textId="77777777" w:rsidR="008A0114" w:rsidRDefault="008A0114" w:rsidP="008A0114">
      <w:pPr>
        <w:pStyle w:val="1"/>
        <w:rPr>
          <w:rFonts w:eastAsia="굴림"/>
          <w:lang w:eastAsia="zh-TW"/>
        </w:rPr>
      </w:pPr>
      <w:r>
        <w:rPr>
          <w:lang w:eastAsia="zh-TW"/>
        </w:rPr>
        <w:t>Conclusion</w:t>
      </w:r>
    </w:p>
    <w:p w14:paraId="5F707FFF" w14:textId="24A3F852" w:rsidR="008A0114" w:rsidRDefault="008A0114" w:rsidP="00BC2D2E">
      <w:pPr>
        <w:wordWrap/>
        <w:spacing w:after="120"/>
        <w:rPr>
          <w:rFonts w:ascii="Times" w:eastAsia="맑은 고딕" w:hAnsi="Times" w:cs="Times"/>
        </w:rPr>
      </w:pPr>
      <w:r>
        <w:rPr>
          <w:rFonts w:ascii="Times" w:eastAsia="맑은 고딕" w:hAnsi="Times" w:cs="Times"/>
        </w:rPr>
        <w:t>In this contribution, we discussed</w:t>
      </w:r>
      <w:r w:rsidR="00170330">
        <w:rPr>
          <w:rFonts w:ascii="Times" w:eastAsia="맑은 고딕" w:hAnsi="Times" w:cs="Times"/>
        </w:rPr>
        <w:t xml:space="preserve"> several</w:t>
      </w:r>
      <w:r>
        <w:rPr>
          <w:rFonts w:ascii="Times" w:eastAsia="맑은 고딕" w:hAnsi="Times" w:cs="Times"/>
        </w:rPr>
        <w:t xml:space="preserve"> issues on the design of control resource set and search space for DL control channel. Our observations and proposals include:</w:t>
      </w:r>
    </w:p>
    <w:p w14:paraId="4C6455AB" w14:textId="77777777" w:rsidR="00170330" w:rsidRDefault="00170330" w:rsidP="00170330">
      <w:pPr>
        <w:wordWrap/>
        <w:spacing w:after="120"/>
        <w:rPr>
          <w:rFonts w:ascii="Times" w:eastAsia="맑은 고딕" w:hAnsi="Times" w:cs="Times"/>
        </w:rPr>
      </w:pPr>
      <w:r>
        <w:rPr>
          <w:rFonts w:ascii="Times" w:eastAsia="맑은 고딕" w:hAnsi="Times" w:cs="Times"/>
          <w:b/>
        </w:rPr>
        <w:t>Observation 1</w:t>
      </w:r>
      <w:r>
        <w:rPr>
          <w:rFonts w:ascii="Times" w:eastAsia="맑은 고딕" w:hAnsi="Times" w:cs="Times"/>
        </w:rPr>
        <w:t>: The number of PRBs of a control resource set (K) as an integer multiple of the number of REGs per CCE (L) may simplify the PDCCH structure, however, it may restrict the control resource set configuration flexibility.</w:t>
      </w:r>
    </w:p>
    <w:p w14:paraId="40374D79" w14:textId="77777777" w:rsidR="00170330" w:rsidRDefault="00170330" w:rsidP="00170330">
      <w:pPr>
        <w:wordWrap/>
        <w:spacing w:after="120"/>
        <w:rPr>
          <w:rFonts w:ascii="Times" w:eastAsia="맑은 고딕" w:hAnsi="Times" w:cs="Times"/>
        </w:rPr>
      </w:pPr>
      <w:r w:rsidRPr="004A09B3">
        <w:rPr>
          <w:rFonts w:ascii="Times" w:eastAsia="맑은 고딕" w:hAnsi="Times" w:cs="Times"/>
          <w:b/>
        </w:rPr>
        <w:t>Observation 2</w:t>
      </w:r>
      <w:r>
        <w:rPr>
          <w:rFonts w:ascii="Times" w:eastAsia="맑은 고딕" w:hAnsi="Times" w:cs="Times"/>
        </w:rPr>
        <w:t>: The number of symbols of a control resource set (N) should be determined by taking into account whether to support multi-beam operation and multiple search spaces or not within one control resource set.</w:t>
      </w:r>
    </w:p>
    <w:p w14:paraId="4F2B409B" w14:textId="77777777" w:rsidR="008A0114" w:rsidRDefault="008A0114" w:rsidP="00BC2D2E">
      <w:pPr>
        <w:wordWrap/>
        <w:spacing w:after="120"/>
        <w:rPr>
          <w:rFonts w:ascii="Times" w:eastAsia="맑은 고딕" w:hAnsi="Times" w:cs="Times"/>
        </w:rPr>
      </w:pPr>
      <w:r>
        <w:rPr>
          <w:rFonts w:ascii="Times" w:eastAsia="맑은 고딕" w:hAnsi="Times" w:cs="Times"/>
          <w:b/>
        </w:rPr>
        <w:t>Proposal 1</w:t>
      </w:r>
      <w:r>
        <w:rPr>
          <w:rFonts w:ascii="Times" w:eastAsia="맑은 고딕" w:hAnsi="Times" w:cs="Times"/>
        </w:rPr>
        <w:t xml:space="preserve">: </w:t>
      </w:r>
      <w:r>
        <w:rPr>
          <w:rFonts w:ascii="Times" w:eastAsia="MS Mincho" w:hAnsi="Times" w:cs="Times New Roman"/>
          <w:kern w:val="0"/>
          <w:szCs w:val="24"/>
          <w:lang w:eastAsia="ja-JP"/>
        </w:rPr>
        <w:t>Both one-to-one and one-to-many mappings between control resource set and control search space are supported.</w:t>
      </w:r>
    </w:p>
    <w:p w14:paraId="42D7445E" w14:textId="77777777" w:rsidR="001E7120" w:rsidRDefault="001E7120" w:rsidP="001E7120">
      <w:pPr>
        <w:wordWrap/>
        <w:spacing w:after="120"/>
        <w:rPr>
          <w:rFonts w:ascii="Times" w:eastAsia="맑은 고딕" w:hAnsi="Times" w:cs="Times"/>
        </w:rPr>
      </w:pPr>
      <w:r>
        <w:rPr>
          <w:rFonts w:ascii="Times" w:eastAsia="맑은 고딕" w:hAnsi="Times" w:cs="Times"/>
          <w:b/>
        </w:rPr>
        <w:t>Proposal 2</w:t>
      </w:r>
      <w:r>
        <w:rPr>
          <w:rFonts w:ascii="Times" w:eastAsia="맑은 고딕" w:hAnsi="Times" w:cs="Times"/>
        </w:rPr>
        <w:t>: REG pool is defined as a set of candidate REGs to form a search space, which consists of a subset of symbol(s) in a control resource set.</w:t>
      </w:r>
    </w:p>
    <w:p w14:paraId="5766941A" w14:textId="77777777" w:rsidR="001E7120" w:rsidRDefault="001E7120" w:rsidP="001E7120">
      <w:pPr>
        <w:wordWrap/>
        <w:spacing w:after="120"/>
        <w:rPr>
          <w:rFonts w:ascii="Times" w:eastAsia="맑은 고딕" w:hAnsi="Times" w:cs="Times"/>
        </w:rPr>
      </w:pPr>
      <w:r>
        <w:rPr>
          <w:rFonts w:ascii="Times" w:eastAsia="맑은 고딕" w:hAnsi="Times" w:cs="Times"/>
          <w:b/>
        </w:rPr>
        <w:t>Proposal 3</w:t>
      </w:r>
      <w:r>
        <w:rPr>
          <w:rFonts w:ascii="Times" w:eastAsia="맑은 고딕" w:hAnsi="Times" w:cs="Times"/>
        </w:rPr>
        <w:t>: REG pool for common search space is front-loaded within a control resource set.</w:t>
      </w:r>
      <w:bookmarkStart w:id="3" w:name="_GoBack"/>
      <w:bookmarkEnd w:id="3"/>
    </w:p>
    <w:p w14:paraId="3D19BFD8" w14:textId="77777777" w:rsidR="00BF4416" w:rsidRDefault="00BF4416" w:rsidP="00BF4416">
      <w:pPr>
        <w:wordWrap/>
        <w:spacing w:after="120"/>
        <w:rPr>
          <w:rFonts w:ascii="Times" w:eastAsia="맑은 고딕" w:hAnsi="Times" w:cs="Times"/>
        </w:rPr>
      </w:pPr>
      <w:r>
        <w:rPr>
          <w:rFonts w:ascii="Times" w:eastAsia="맑은 고딕" w:hAnsi="Times" w:cs="Times"/>
          <w:b/>
        </w:rPr>
        <w:t>Proposal 4</w:t>
      </w:r>
      <w:r>
        <w:rPr>
          <w:rFonts w:ascii="Times" w:eastAsia="맑은 고딕" w:hAnsi="Times" w:cs="Times"/>
        </w:rPr>
        <w:t>: Multiple search spaces within a control resource set can overlap to each other.</w:t>
      </w:r>
    </w:p>
    <w:p w14:paraId="49534DDF" w14:textId="77777777" w:rsidR="008A0114" w:rsidRPr="00BF4416" w:rsidRDefault="008A0114" w:rsidP="00BC2D2E">
      <w:pPr>
        <w:wordWrap/>
        <w:spacing w:after="120"/>
        <w:rPr>
          <w:rFonts w:ascii="Times" w:eastAsia="맑은 고딕" w:hAnsi="Times" w:cs="Times"/>
        </w:rPr>
      </w:pPr>
    </w:p>
    <w:p w14:paraId="1BDF46FF" w14:textId="77777777" w:rsidR="008A0114" w:rsidRDefault="008A0114" w:rsidP="008A0114">
      <w:pPr>
        <w:pStyle w:val="1"/>
        <w:rPr>
          <w:rFonts w:eastAsia="굴림"/>
          <w:lang w:eastAsia="zh-TW"/>
        </w:rPr>
      </w:pPr>
      <w:r>
        <w:rPr>
          <w:lang w:eastAsia="zh-TW"/>
        </w:rPr>
        <w:t>References</w:t>
      </w:r>
    </w:p>
    <w:p w14:paraId="5FB35616" w14:textId="77777777" w:rsidR="008A0114" w:rsidRDefault="008A0114" w:rsidP="00BC2D2E">
      <w:pPr>
        <w:wordWrap/>
        <w:spacing w:after="60"/>
        <w:rPr>
          <w:rFonts w:ascii="Times" w:eastAsia="맑은 고딕" w:hAnsi="Times" w:cs="Times"/>
          <w:kern w:val="0"/>
        </w:rPr>
      </w:pPr>
      <w:r>
        <w:rPr>
          <w:rFonts w:ascii="Times" w:eastAsia="맑은 고딕" w:hAnsi="Times" w:cs="Times"/>
        </w:rPr>
        <w:t>[1] Chairman’s Notes RAN1 NR ad-hoc, January 2017</w:t>
      </w:r>
      <w:r>
        <w:rPr>
          <w:rFonts w:ascii="Times" w:eastAsia="맑은 고딕" w:hAnsi="Times" w:cs="Times"/>
          <w:kern w:val="0"/>
        </w:rPr>
        <w:t>.</w:t>
      </w:r>
    </w:p>
    <w:p w14:paraId="267C30F9" w14:textId="01ADCE23" w:rsidR="006D6895" w:rsidRDefault="006D6895" w:rsidP="00BC2D2E">
      <w:pPr>
        <w:wordWrap/>
        <w:spacing w:after="60"/>
        <w:rPr>
          <w:rFonts w:ascii="Times" w:eastAsia="맑은 고딕" w:hAnsi="Times" w:cs="Times"/>
          <w:kern w:val="0"/>
        </w:rPr>
      </w:pPr>
      <w:r>
        <w:rPr>
          <w:rFonts w:ascii="Times" w:eastAsia="맑은 고딕" w:hAnsi="Times" w:cs="Times"/>
          <w:kern w:val="0"/>
        </w:rPr>
        <w:t xml:space="preserve">[2] </w:t>
      </w:r>
      <w:r>
        <w:rPr>
          <w:rFonts w:ascii="Times" w:eastAsia="맑은 고딕" w:hAnsi="Times" w:cs="Times"/>
        </w:rPr>
        <w:t>Chairman’s Notes RAN1 #88</w:t>
      </w:r>
      <w:r>
        <w:rPr>
          <w:rFonts w:ascii="Times" w:eastAsia="맑은 고딕" w:hAnsi="Times" w:cs="Times"/>
          <w:kern w:val="0"/>
        </w:rPr>
        <w:t>.</w:t>
      </w:r>
    </w:p>
    <w:p w14:paraId="4E524881" w14:textId="64D69BA6" w:rsidR="007800FC" w:rsidRPr="00BC2D2E" w:rsidRDefault="008A0114" w:rsidP="00BC2D2E">
      <w:pPr>
        <w:wordWrap/>
        <w:spacing w:after="60"/>
        <w:rPr>
          <w:rFonts w:ascii="Times" w:eastAsia="맑은 고딕" w:hAnsi="Times" w:cs="Times"/>
          <w:kern w:val="0"/>
        </w:rPr>
      </w:pPr>
      <w:r w:rsidRPr="00BF4416">
        <w:rPr>
          <w:rFonts w:ascii="Times" w:eastAsia="맑은 고딕" w:hAnsi="Times" w:cs="Times"/>
          <w:kern w:val="0"/>
        </w:rPr>
        <w:t>[</w:t>
      </w:r>
      <w:r w:rsidR="00BC2D2E" w:rsidRPr="00BF4416">
        <w:rPr>
          <w:rFonts w:ascii="Times" w:eastAsia="맑은 고딕" w:hAnsi="Times" w:cs="Times"/>
          <w:kern w:val="0"/>
        </w:rPr>
        <w:t>3</w:t>
      </w:r>
      <w:r w:rsidRPr="00BF4416">
        <w:rPr>
          <w:rFonts w:ascii="Times" w:eastAsia="맑은 고딕" w:hAnsi="Times" w:cs="Times"/>
          <w:kern w:val="0"/>
        </w:rPr>
        <w:t>] R1-170</w:t>
      </w:r>
      <w:r w:rsidR="00BF4416" w:rsidRPr="00BF4416">
        <w:rPr>
          <w:rFonts w:ascii="Times" w:eastAsia="맑은 고딕" w:hAnsi="Times" w:cs="Times"/>
          <w:kern w:val="0"/>
        </w:rPr>
        <w:t>4949</w:t>
      </w:r>
      <w:r w:rsidRPr="00BF4416">
        <w:rPr>
          <w:rFonts w:ascii="Times" w:eastAsia="맑은 고딕" w:hAnsi="Times" w:cs="Times"/>
          <w:kern w:val="0"/>
        </w:rPr>
        <w:t xml:space="preserve">, “Discussion on </w:t>
      </w:r>
      <w:r w:rsidR="00BF4416" w:rsidRPr="00BF4416">
        <w:rPr>
          <w:rFonts w:ascii="Times" w:eastAsia="맑은 고딕" w:hAnsi="Times" w:cs="Times"/>
          <w:kern w:val="0"/>
        </w:rPr>
        <w:t xml:space="preserve">mapping structure of </w:t>
      </w:r>
      <w:r w:rsidRPr="00BF4416">
        <w:rPr>
          <w:rFonts w:ascii="Times" w:eastAsia="맑은 고딕" w:hAnsi="Times" w:cs="Times"/>
          <w:kern w:val="0"/>
        </w:rPr>
        <w:t>NR-PDCCH,” ETRI, RAN1 #88</w:t>
      </w:r>
      <w:r w:rsidR="00BF4416" w:rsidRPr="00BF4416">
        <w:rPr>
          <w:rFonts w:ascii="Times" w:eastAsia="맑은 고딕" w:hAnsi="Times" w:cs="Times"/>
          <w:kern w:val="0"/>
        </w:rPr>
        <w:t>bis</w:t>
      </w:r>
      <w:r w:rsidRPr="00BF4416">
        <w:rPr>
          <w:rFonts w:ascii="Times" w:eastAsia="맑은 고딕" w:hAnsi="Times" w:cs="Times"/>
          <w:kern w:val="0"/>
        </w:rPr>
        <w:t>.</w:t>
      </w:r>
    </w:p>
    <w:sectPr w:rsidR="007800FC" w:rsidRPr="00BC2D2E" w:rsidSect="00301701">
      <w:footerReference w:type="default" r:id="rId10"/>
      <w:pgSz w:w="11906" w:h="16838"/>
      <w:pgMar w:top="1701" w:right="1304" w:bottom="1440" w:left="1304" w:header="624" w:footer="329"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02FDC7" w14:textId="77777777" w:rsidR="004C0FD9" w:rsidRDefault="004C0FD9" w:rsidP="004B3531">
      <w:pPr>
        <w:spacing w:after="0" w:line="240" w:lineRule="auto"/>
      </w:pPr>
      <w:r>
        <w:separator/>
      </w:r>
    </w:p>
  </w:endnote>
  <w:endnote w:type="continuationSeparator" w:id="0">
    <w:p w14:paraId="53843ECF" w14:textId="77777777" w:rsidR="004C0FD9" w:rsidRDefault="004C0FD9" w:rsidP="004B3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altName w:val="Corbel"/>
    <w:charset w:val="00"/>
    <w:family w:val="auto"/>
    <w:pitch w:val="variable"/>
    <w:sig w:usb0="00000001"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4412055"/>
      <w:docPartObj>
        <w:docPartGallery w:val="Page Numbers (Bottom of Page)"/>
        <w:docPartUnique/>
      </w:docPartObj>
    </w:sdtPr>
    <w:sdtEndPr>
      <w:rPr>
        <w:rFonts w:ascii="Times New Roman" w:hAnsi="Times New Roman" w:cs="Times New Roman"/>
      </w:rPr>
    </w:sdtEndPr>
    <w:sdtContent>
      <w:p w14:paraId="1F511605" w14:textId="4C5C9743" w:rsidR="003100C7" w:rsidRPr="00A33570" w:rsidRDefault="003100C7">
        <w:pPr>
          <w:pStyle w:val="a6"/>
          <w:jc w:val="center"/>
          <w:rPr>
            <w:rFonts w:ascii="Times New Roman" w:hAnsi="Times New Roman" w:cs="Times New Roman"/>
          </w:rPr>
        </w:pPr>
        <w:r w:rsidRPr="00A33570">
          <w:rPr>
            <w:rFonts w:ascii="Times New Roman" w:hAnsi="Times New Roman" w:cs="Times New Roman"/>
          </w:rPr>
          <w:fldChar w:fldCharType="begin"/>
        </w:r>
        <w:r w:rsidRPr="00A33570">
          <w:rPr>
            <w:rFonts w:ascii="Times New Roman" w:hAnsi="Times New Roman" w:cs="Times New Roman"/>
          </w:rPr>
          <w:instrText>PAGE   \* MERGEFORMAT</w:instrText>
        </w:r>
        <w:r w:rsidRPr="00A33570">
          <w:rPr>
            <w:rFonts w:ascii="Times New Roman" w:hAnsi="Times New Roman" w:cs="Times New Roman"/>
          </w:rPr>
          <w:fldChar w:fldCharType="separate"/>
        </w:r>
        <w:r w:rsidR="00170330" w:rsidRPr="00170330">
          <w:rPr>
            <w:rFonts w:ascii="Times New Roman" w:hAnsi="Times New Roman" w:cs="Times New Roman"/>
            <w:noProof/>
            <w:lang w:val="ko-KR"/>
          </w:rPr>
          <w:t>2</w:t>
        </w:r>
        <w:r w:rsidRPr="00A33570">
          <w:rPr>
            <w:rFonts w:ascii="Times New Roman" w:hAnsi="Times New Roman" w:cs="Times New Roman"/>
          </w:rPr>
          <w:fldChar w:fldCharType="end"/>
        </w:r>
      </w:p>
    </w:sdtContent>
  </w:sdt>
  <w:p w14:paraId="22F7E695" w14:textId="0F2B4C28" w:rsidR="003100C7" w:rsidRDefault="003100C7" w:rsidP="001F0B33">
    <w:pPr>
      <w:pStyle w:val="a6"/>
      <w:tabs>
        <w:tab w:val="clear" w:pos="4513"/>
        <w:tab w:val="clear" w:pos="9026"/>
        <w:tab w:val="left" w:pos="35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210BE7" w14:textId="77777777" w:rsidR="004C0FD9" w:rsidRDefault="004C0FD9" w:rsidP="004B3531">
      <w:pPr>
        <w:spacing w:after="0" w:line="240" w:lineRule="auto"/>
      </w:pPr>
      <w:r>
        <w:separator/>
      </w:r>
    </w:p>
  </w:footnote>
  <w:footnote w:type="continuationSeparator" w:id="0">
    <w:p w14:paraId="45456C1B" w14:textId="77777777" w:rsidR="004C0FD9" w:rsidRDefault="004C0FD9" w:rsidP="004B35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8A7A9B"/>
    <w:multiLevelType w:val="hybridMultilevel"/>
    <w:tmpl w:val="98A809C6"/>
    <w:lvl w:ilvl="0" w:tplc="5192C620">
      <w:start w:val="1"/>
      <w:numFmt w:val="bullet"/>
      <w:lvlText w:val="›"/>
      <w:lvlJc w:val="left"/>
      <w:pPr>
        <w:tabs>
          <w:tab w:val="num" w:pos="720"/>
        </w:tabs>
        <w:ind w:left="720" w:hanging="360"/>
      </w:pPr>
      <w:rPr>
        <w:rFonts w:ascii="Arial" w:hAnsi="Arial" w:hint="default"/>
      </w:rPr>
    </w:lvl>
    <w:lvl w:ilvl="1" w:tplc="5FA6D9BC">
      <w:start w:val="558"/>
      <w:numFmt w:val="bullet"/>
      <w:lvlText w:val="–"/>
      <w:lvlJc w:val="left"/>
      <w:pPr>
        <w:tabs>
          <w:tab w:val="num" w:pos="1440"/>
        </w:tabs>
        <w:ind w:left="1440" w:hanging="360"/>
      </w:pPr>
      <w:rPr>
        <w:rFonts w:ascii="Ericsson Capital TT" w:hAnsi="Ericsson Capital TT" w:hint="default"/>
      </w:rPr>
    </w:lvl>
    <w:lvl w:ilvl="2" w:tplc="B86A4628" w:tentative="1">
      <w:start w:val="1"/>
      <w:numFmt w:val="bullet"/>
      <w:lvlText w:val="›"/>
      <w:lvlJc w:val="left"/>
      <w:pPr>
        <w:tabs>
          <w:tab w:val="num" w:pos="2160"/>
        </w:tabs>
        <w:ind w:left="2160" w:hanging="360"/>
      </w:pPr>
      <w:rPr>
        <w:rFonts w:ascii="Arial" w:hAnsi="Arial" w:hint="default"/>
      </w:rPr>
    </w:lvl>
    <w:lvl w:ilvl="3" w:tplc="C734A38E" w:tentative="1">
      <w:start w:val="1"/>
      <w:numFmt w:val="bullet"/>
      <w:lvlText w:val="›"/>
      <w:lvlJc w:val="left"/>
      <w:pPr>
        <w:tabs>
          <w:tab w:val="num" w:pos="2880"/>
        </w:tabs>
        <w:ind w:left="2880" w:hanging="360"/>
      </w:pPr>
      <w:rPr>
        <w:rFonts w:ascii="Arial" w:hAnsi="Arial" w:hint="default"/>
      </w:rPr>
    </w:lvl>
    <w:lvl w:ilvl="4" w:tplc="F87EC040" w:tentative="1">
      <w:start w:val="1"/>
      <w:numFmt w:val="bullet"/>
      <w:lvlText w:val="›"/>
      <w:lvlJc w:val="left"/>
      <w:pPr>
        <w:tabs>
          <w:tab w:val="num" w:pos="3600"/>
        </w:tabs>
        <w:ind w:left="3600" w:hanging="360"/>
      </w:pPr>
      <w:rPr>
        <w:rFonts w:ascii="Arial" w:hAnsi="Arial" w:hint="default"/>
      </w:rPr>
    </w:lvl>
    <w:lvl w:ilvl="5" w:tplc="CCC41482" w:tentative="1">
      <w:start w:val="1"/>
      <w:numFmt w:val="bullet"/>
      <w:lvlText w:val="›"/>
      <w:lvlJc w:val="left"/>
      <w:pPr>
        <w:tabs>
          <w:tab w:val="num" w:pos="4320"/>
        </w:tabs>
        <w:ind w:left="4320" w:hanging="360"/>
      </w:pPr>
      <w:rPr>
        <w:rFonts w:ascii="Arial" w:hAnsi="Arial" w:hint="default"/>
      </w:rPr>
    </w:lvl>
    <w:lvl w:ilvl="6" w:tplc="19F079F6" w:tentative="1">
      <w:start w:val="1"/>
      <w:numFmt w:val="bullet"/>
      <w:lvlText w:val="›"/>
      <w:lvlJc w:val="left"/>
      <w:pPr>
        <w:tabs>
          <w:tab w:val="num" w:pos="5040"/>
        </w:tabs>
        <w:ind w:left="5040" w:hanging="360"/>
      </w:pPr>
      <w:rPr>
        <w:rFonts w:ascii="Arial" w:hAnsi="Arial" w:hint="default"/>
      </w:rPr>
    </w:lvl>
    <w:lvl w:ilvl="7" w:tplc="5C9401F8" w:tentative="1">
      <w:start w:val="1"/>
      <w:numFmt w:val="bullet"/>
      <w:lvlText w:val="›"/>
      <w:lvlJc w:val="left"/>
      <w:pPr>
        <w:tabs>
          <w:tab w:val="num" w:pos="5760"/>
        </w:tabs>
        <w:ind w:left="5760" w:hanging="360"/>
      </w:pPr>
      <w:rPr>
        <w:rFonts w:ascii="Arial" w:hAnsi="Arial" w:hint="default"/>
      </w:rPr>
    </w:lvl>
    <w:lvl w:ilvl="8" w:tplc="03CAACB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274A2F"/>
    <w:multiLevelType w:val="hybridMultilevel"/>
    <w:tmpl w:val="7C24F0B0"/>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cs="Times New Roman" w:hint="default"/>
      </w:rPr>
    </w:lvl>
    <w:lvl w:ilvl="1" w:tplc="FC9EEACA">
      <w:start w:val="54"/>
      <w:numFmt w:val="bullet"/>
      <w:lvlText w:val="–"/>
      <w:lvlJc w:val="left"/>
      <w:pPr>
        <w:tabs>
          <w:tab w:val="num" w:pos="1440"/>
        </w:tabs>
        <w:ind w:left="1440" w:hanging="360"/>
      </w:pPr>
      <w:rPr>
        <w:rFonts w:ascii="Arial" w:hAnsi="Arial" w:cs="Times New Roman" w:hint="default"/>
      </w:rPr>
    </w:lvl>
    <w:lvl w:ilvl="2" w:tplc="D4B00126">
      <w:start w:val="1"/>
      <w:numFmt w:val="bullet"/>
      <w:lvlText w:val="•"/>
      <w:lvlJc w:val="left"/>
      <w:pPr>
        <w:tabs>
          <w:tab w:val="num" w:pos="2160"/>
        </w:tabs>
        <w:ind w:left="2160" w:hanging="360"/>
      </w:pPr>
      <w:rPr>
        <w:rFonts w:ascii="Arial" w:hAnsi="Arial" w:cs="Times New Roman" w:hint="default"/>
      </w:rPr>
    </w:lvl>
    <w:lvl w:ilvl="3" w:tplc="6A060534">
      <w:start w:val="1"/>
      <w:numFmt w:val="bullet"/>
      <w:lvlText w:val="•"/>
      <w:lvlJc w:val="left"/>
      <w:pPr>
        <w:tabs>
          <w:tab w:val="num" w:pos="2880"/>
        </w:tabs>
        <w:ind w:left="2880" w:hanging="360"/>
      </w:pPr>
      <w:rPr>
        <w:rFonts w:ascii="Arial" w:hAnsi="Arial" w:cs="Times New Roman" w:hint="default"/>
      </w:rPr>
    </w:lvl>
    <w:lvl w:ilvl="4" w:tplc="1C5096AC">
      <w:start w:val="1"/>
      <w:numFmt w:val="bullet"/>
      <w:lvlText w:val="•"/>
      <w:lvlJc w:val="left"/>
      <w:pPr>
        <w:tabs>
          <w:tab w:val="num" w:pos="3600"/>
        </w:tabs>
        <w:ind w:left="3600" w:hanging="360"/>
      </w:pPr>
      <w:rPr>
        <w:rFonts w:ascii="Arial" w:hAnsi="Arial" w:cs="Times New Roman" w:hint="default"/>
      </w:rPr>
    </w:lvl>
    <w:lvl w:ilvl="5" w:tplc="C04213B4">
      <w:start w:val="1"/>
      <w:numFmt w:val="bullet"/>
      <w:lvlText w:val="•"/>
      <w:lvlJc w:val="left"/>
      <w:pPr>
        <w:tabs>
          <w:tab w:val="num" w:pos="4320"/>
        </w:tabs>
        <w:ind w:left="4320" w:hanging="360"/>
      </w:pPr>
      <w:rPr>
        <w:rFonts w:ascii="Arial" w:hAnsi="Arial" w:cs="Times New Roman" w:hint="default"/>
      </w:rPr>
    </w:lvl>
    <w:lvl w:ilvl="6" w:tplc="4C6A07B8">
      <w:start w:val="1"/>
      <w:numFmt w:val="bullet"/>
      <w:lvlText w:val="•"/>
      <w:lvlJc w:val="left"/>
      <w:pPr>
        <w:tabs>
          <w:tab w:val="num" w:pos="5040"/>
        </w:tabs>
        <w:ind w:left="5040" w:hanging="360"/>
      </w:pPr>
      <w:rPr>
        <w:rFonts w:ascii="Arial" w:hAnsi="Arial" w:cs="Times New Roman" w:hint="default"/>
      </w:rPr>
    </w:lvl>
    <w:lvl w:ilvl="7" w:tplc="879E233A">
      <w:start w:val="1"/>
      <w:numFmt w:val="bullet"/>
      <w:lvlText w:val="•"/>
      <w:lvlJc w:val="left"/>
      <w:pPr>
        <w:tabs>
          <w:tab w:val="num" w:pos="5760"/>
        </w:tabs>
        <w:ind w:left="5760" w:hanging="360"/>
      </w:pPr>
      <w:rPr>
        <w:rFonts w:ascii="Arial" w:hAnsi="Arial" w:cs="Times New Roman" w:hint="default"/>
      </w:rPr>
    </w:lvl>
    <w:lvl w:ilvl="8" w:tplc="AD0674BA">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EBF57A3"/>
    <w:multiLevelType w:val="hybridMultilevel"/>
    <w:tmpl w:val="8DF6B5B0"/>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FC7777E"/>
    <w:multiLevelType w:val="hybridMultilevel"/>
    <w:tmpl w:val="C9B6FB14"/>
    <w:lvl w:ilvl="0" w:tplc="A0846D4E">
      <w:start w:val="1"/>
      <w:numFmt w:val="bullet"/>
      <w:lvlText w:val="•"/>
      <w:lvlJc w:val="left"/>
      <w:pPr>
        <w:ind w:left="420" w:hanging="420"/>
      </w:pPr>
      <w:rPr>
        <w:rFonts w:ascii="MS PGothic" w:eastAsia="Times New Roman" w:hAnsi="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0F6B8C"/>
    <w:multiLevelType w:val="hybridMultilevel"/>
    <w:tmpl w:val="837E0308"/>
    <w:lvl w:ilvl="0" w:tplc="3ADA1128">
      <w:start w:val="17"/>
      <w:numFmt w:val="bullet"/>
      <w:lvlText w:val="-"/>
      <w:lvlJc w:val="left"/>
      <w:pPr>
        <w:ind w:left="760" w:hanging="360"/>
      </w:pPr>
      <w:rPr>
        <w:rFonts w:ascii="Times" w:eastAsia="맑은 고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cs="Times New Roman" w:hint="default"/>
      </w:rPr>
    </w:lvl>
    <w:lvl w:ilvl="1" w:tplc="90DA7528">
      <w:start w:val="54"/>
      <w:numFmt w:val="bullet"/>
      <w:lvlText w:val="–"/>
      <w:lvlJc w:val="left"/>
      <w:pPr>
        <w:tabs>
          <w:tab w:val="num" w:pos="1440"/>
        </w:tabs>
        <w:ind w:left="1440" w:hanging="360"/>
      </w:pPr>
      <w:rPr>
        <w:rFonts w:ascii="Arial" w:hAnsi="Arial" w:cs="Times New Roman" w:hint="default"/>
      </w:rPr>
    </w:lvl>
    <w:lvl w:ilvl="2" w:tplc="EBB2D39E">
      <w:start w:val="1"/>
      <w:numFmt w:val="bullet"/>
      <w:lvlText w:val="•"/>
      <w:lvlJc w:val="left"/>
      <w:pPr>
        <w:tabs>
          <w:tab w:val="num" w:pos="2160"/>
        </w:tabs>
        <w:ind w:left="2160" w:hanging="360"/>
      </w:pPr>
      <w:rPr>
        <w:rFonts w:ascii="Arial" w:hAnsi="Arial" w:cs="Times New Roman" w:hint="default"/>
      </w:rPr>
    </w:lvl>
    <w:lvl w:ilvl="3" w:tplc="02E2F846">
      <w:start w:val="1"/>
      <w:numFmt w:val="bullet"/>
      <w:lvlText w:val="•"/>
      <w:lvlJc w:val="left"/>
      <w:pPr>
        <w:tabs>
          <w:tab w:val="num" w:pos="2880"/>
        </w:tabs>
        <w:ind w:left="2880" w:hanging="360"/>
      </w:pPr>
      <w:rPr>
        <w:rFonts w:ascii="Arial" w:hAnsi="Arial" w:cs="Times New Roman" w:hint="default"/>
      </w:rPr>
    </w:lvl>
    <w:lvl w:ilvl="4" w:tplc="42CAB468">
      <w:start w:val="1"/>
      <w:numFmt w:val="bullet"/>
      <w:lvlText w:val="•"/>
      <w:lvlJc w:val="left"/>
      <w:pPr>
        <w:tabs>
          <w:tab w:val="num" w:pos="3600"/>
        </w:tabs>
        <w:ind w:left="3600" w:hanging="360"/>
      </w:pPr>
      <w:rPr>
        <w:rFonts w:ascii="Arial" w:hAnsi="Arial" w:cs="Times New Roman" w:hint="default"/>
      </w:rPr>
    </w:lvl>
    <w:lvl w:ilvl="5" w:tplc="9D1823C0">
      <w:start w:val="1"/>
      <w:numFmt w:val="bullet"/>
      <w:lvlText w:val="•"/>
      <w:lvlJc w:val="left"/>
      <w:pPr>
        <w:tabs>
          <w:tab w:val="num" w:pos="4320"/>
        </w:tabs>
        <w:ind w:left="4320" w:hanging="360"/>
      </w:pPr>
      <w:rPr>
        <w:rFonts w:ascii="Arial" w:hAnsi="Arial" w:cs="Times New Roman" w:hint="default"/>
      </w:rPr>
    </w:lvl>
    <w:lvl w:ilvl="6" w:tplc="F362768E">
      <w:start w:val="1"/>
      <w:numFmt w:val="bullet"/>
      <w:lvlText w:val="•"/>
      <w:lvlJc w:val="left"/>
      <w:pPr>
        <w:tabs>
          <w:tab w:val="num" w:pos="5040"/>
        </w:tabs>
        <w:ind w:left="5040" w:hanging="360"/>
      </w:pPr>
      <w:rPr>
        <w:rFonts w:ascii="Arial" w:hAnsi="Arial" w:cs="Times New Roman" w:hint="default"/>
      </w:rPr>
    </w:lvl>
    <w:lvl w:ilvl="7" w:tplc="8A1CE904">
      <w:start w:val="1"/>
      <w:numFmt w:val="bullet"/>
      <w:lvlText w:val="•"/>
      <w:lvlJc w:val="left"/>
      <w:pPr>
        <w:tabs>
          <w:tab w:val="num" w:pos="5760"/>
        </w:tabs>
        <w:ind w:left="5760" w:hanging="360"/>
      </w:pPr>
      <w:rPr>
        <w:rFonts w:ascii="Arial" w:hAnsi="Arial" w:cs="Times New Roman" w:hint="default"/>
      </w:rPr>
    </w:lvl>
    <w:lvl w:ilvl="8" w:tplc="F0A0C412">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6D92C22"/>
    <w:multiLevelType w:val="hybridMultilevel"/>
    <w:tmpl w:val="0DE2DFCC"/>
    <w:lvl w:ilvl="0" w:tplc="F7C4C368">
      <w:numFmt w:val="bullet"/>
      <w:lvlText w:val="-"/>
      <w:lvlJc w:val="left"/>
      <w:pPr>
        <w:ind w:left="760" w:hanging="360"/>
      </w:pPr>
      <w:rPr>
        <w:rFonts w:ascii="Times" w:eastAsia="맑은 고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A880684"/>
    <w:multiLevelType w:val="hybridMultilevel"/>
    <w:tmpl w:val="DEF0499A"/>
    <w:lvl w:ilvl="0" w:tplc="11D462A8">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12" w15:restartNumberingAfterBreak="0">
    <w:nsid w:val="1AFC5D57"/>
    <w:multiLevelType w:val="hybridMultilevel"/>
    <w:tmpl w:val="4D9477E2"/>
    <w:lvl w:ilvl="0" w:tplc="8D300432">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B6943D8"/>
    <w:multiLevelType w:val="hybridMultilevel"/>
    <w:tmpl w:val="DAA2063C"/>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BD85CFC"/>
    <w:multiLevelType w:val="hybridMultilevel"/>
    <w:tmpl w:val="436846F2"/>
    <w:lvl w:ilvl="0" w:tplc="32EAA962">
      <w:start w:val="1"/>
      <w:numFmt w:val="decimal"/>
      <w:lvlText w:val="2.%1. "/>
      <w:lvlJc w:val="left"/>
      <w:pPr>
        <w:ind w:left="800" w:hanging="40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1C313D17"/>
    <w:multiLevelType w:val="multilevel"/>
    <w:tmpl w:val="4A7E1424"/>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pStyle w:val="5"/>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6"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hint="default"/>
      </w:rPr>
    </w:lvl>
    <w:lvl w:ilvl="1" w:tplc="EE48E3E0">
      <w:start w:val="3516"/>
      <w:numFmt w:val="bullet"/>
      <w:lvlText w:val="–"/>
      <w:lvlJc w:val="left"/>
      <w:pPr>
        <w:tabs>
          <w:tab w:val="num" w:pos="1440"/>
        </w:tabs>
        <w:ind w:left="1440" w:hanging="360"/>
      </w:pPr>
      <w:rPr>
        <w:rFonts w:ascii="Arial" w:hAnsi="Arial" w:hint="default"/>
      </w:rPr>
    </w:lvl>
    <w:lvl w:ilvl="2" w:tplc="A748E9CA">
      <w:start w:val="3516"/>
      <w:numFmt w:val="bullet"/>
      <w:lvlText w:val="•"/>
      <w:lvlJc w:val="left"/>
      <w:pPr>
        <w:tabs>
          <w:tab w:val="num" w:pos="2160"/>
        </w:tabs>
        <w:ind w:left="2160" w:hanging="360"/>
      </w:pPr>
      <w:rPr>
        <w:rFonts w:ascii="Arial" w:hAnsi="Arial" w:hint="default"/>
      </w:rPr>
    </w:lvl>
    <w:lvl w:ilvl="3" w:tplc="91F61C08">
      <w:start w:val="1"/>
      <w:numFmt w:val="bullet"/>
      <w:lvlText w:val="•"/>
      <w:lvlJc w:val="left"/>
      <w:pPr>
        <w:tabs>
          <w:tab w:val="num" w:pos="2880"/>
        </w:tabs>
        <w:ind w:left="2880" w:hanging="360"/>
      </w:pPr>
      <w:rPr>
        <w:rFonts w:ascii="Arial" w:hAnsi="Arial" w:hint="default"/>
      </w:rPr>
    </w:lvl>
    <w:lvl w:ilvl="4" w:tplc="E916B1AA" w:tentative="1">
      <w:start w:val="1"/>
      <w:numFmt w:val="bullet"/>
      <w:lvlText w:val="•"/>
      <w:lvlJc w:val="left"/>
      <w:pPr>
        <w:tabs>
          <w:tab w:val="num" w:pos="3600"/>
        </w:tabs>
        <w:ind w:left="3600" w:hanging="360"/>
      </w:pPr>
      <w:rPr>
        <w:rFonts w:ascii="Arial" w:hAnsi="Arial" w:hint="default"/>
      </w:rPr>
    </w:lvl>
    <w:lvl w:ilvl="5" w:tplc="33409A36" w:tentative="1">
      <w:start w:val="1"/>
      <w:numFmt w:val="bullet"/>
      <w:lvlText w:val="•"/>
      <w:lvlJc w:val="left"/>
      <w:pPr>
        <w:tabs>
          <w:tab w:val="num" w:pos="4320"/>
        </w:tabs>
        <w:ind w:left="4320" w:hanging="360"/>
      </w:pPr>
      <w:rPr>
        <w:rFonts w:ascii="Arial" w:hAnsi="Arial" w:hint="default"/>
      </w:rPr>
    </w:lvl>
    <w:lvl w:ilvl="6" w:tplc="727EE16C" w:tentative="1">
      <w:start w:val="1"/>
      <w:numFmt w:val="bullet"/>
      <w:lvlText w:val="•"/>
      <w:lvlJc w:val="left"/>
      <w:pPr>
        <w:tabs>
          <w:tab w:val="num" w:pos="5040"/>
        </w:tabs>
        <w:ind w:left="5040" w:hanging="360"/>
      </w:pPr>
      <w:rPr>
        <w:rFonts w:ascii="Arial" w:hAnsi="Arial" w:hint="default"/>
      </w:rPr>
    </w:lvl>
    <w:lvl w:ilvl="7" w:tplc="6CBC0926" w:tentative="1">
      <w:start w:val="1"/>
      <w:numFmt w:val="bullet"/>
      <w:lvlText w:val="•"/>
      <w:lvlJc w:val="left"/>
      <w:pPr>
        <w:tabs>
          <w:tab w:val="num" w:pos="5760"/>
        </w:tabs>
        <w:ind w:left="5760" w:hanging="360"/>
      </w:pPr>
      <w:rPr>
        <w:rFonts w:ascii="Arial" w:hAnsi="Arial" w:hint="default"/>
      </w:rPr>
    </w:lvl>
    <w:lvl w:ilvl="8" w:tplc="3162D9F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F1E0417"/>
    <w:multiLevelType w:val="hybridMultilevel"/>
    <w:tmpl w:val="1CF4137A"/>
    <w:lvl w:ilvl="0" w:tplc="9AD2F604">
      <w:start w:val="1"/>
      <w:numFmt w:val="bullet"/>
      <w:lvlText w:val="•"/>
      <w:lvlJc w:val="left"/>
      <w:pPr>
        <w:tabs>
          <w:tab w:val="num" w:pos="720"/>
        </w:tabs>
        <w:ind w:left="720" w:hanging="360"/>
      </w:pPr>
      <w:rPr>
        <w:rFonts w:ascii="Arial" w:hAnsi="Arial" w:hint="default"/>
      </w:rPr>
    </w:lvl>
    <w:lvl w:ilvl="1" w:tplc="8E1C43DC">
      <w:start w:val="2513"/>
      <w:numFmt w:val="bullet"/>
      <w:lvlText w:val="–"/>
      <w:lvlJc w:val="left"/>
      <w:pPr>
        <w:tabs>
          <w:tab w:val="num" w:pos="1440"/>
        </w:tabs>
        <w:ind w:left="1440" w:hanging="360"/>
      </w:pPr>
      <w:rPr>
        <w:rFonts w:ascii="Arial" w:hAnsi="Arial" w:hint="default"/>
      </w:rPr>
    </w:lvl>
    <w:lvl w:ilvl="2" w:tplc="CF8E2372">
      <w:start w:val="2513"/>
      <w:numFmt w:val="bullet"/>
      <w:lvlText w:val="•"/>
      <w:lvlJc w:val="left"/>
      <w:pPr>
        <w:tabs>
          <w:tab w:val="num" w:pos="2160"/>
        </w:tabs>
        <w:ind w:left="2160" w:hanging="360"/>
      </w:pPr>
      <w:rPr>
        <w:rFonts w:ascii="Arial" w:hAnsi="Arial" w:hint="default"/>
      </w:rPr>
    </w:lvl>
    <w:lvl w:ilvl="3" w:tplc="35382E12">
      <w:start w:val="1"/>
      <w:numFmt w:val="bullet"/>
      <w:lvlText w:val="•"/>
      <w:lvlJc w:val="left"/>
      <w:pPr>
        <w:tabs>
          <w:tab w:val="num" w:pos="2880"/>
        </w:tabs>
        <w:ind w:left="2880" w:hanging="360"/>
      </w:pPr>
      <w:rPr>
        <w:rFonts w:ascii="Arial" w:hAnsi="Arial" w:hint="default"/>
      </w:rPr>
    </w:lvl>
    <w:lvl w:ilvl="4" w:tplc="BED2153E">
      <w:start w:val="1"/>
      <w:numFmt w:val="bullet"/>
      <w:lvlText w:val="•"/>
      <w:lvlJc w:val="left"/>
      <w:pPr>
        <w:tabs>
          <w:tab w:val="num" w:pos="3600"/>
        </w:tabs>
        <w:ind w:left="3600" w:hanging="360"/>
      </w:pPr>
      <w:rPr>
        <w:rFonts w:ascii="Arial" w:hAnsi="Arial" w:hint="default"/>
      </w:rPr>
    </w:lvl>
    <w:lvl w:ilvl="5" w:tplc="2FC6123A">
      <w:start w:val="1"/>
      <w:numFmt w:val="bullet"/>
      <w:lvlText w:val="•"/>
      <w:lvlJc w:val="left"/>
      <w:pPr>
        <w:tabs>
          <w:tab w:val="num" w:pos="4320"/>
        </w:tabs>
        <w:ind w:left="4320" w:hanging="360"/>
      </w:pPr>
      <w:rPr>
        <w:rFonts w:ascii="Arial" w:hAnsi="Arial" w:hint="default"/>
      </w:rPr>
    </w:lvl>
    <w:lvl w:ilvl="6" w:tplc="C1FC9CEC" w:tentative="1">
      <w:start w:val="1"/>
      <w:numFmt w:val="bullet"/>
      <w:lvlText w:val="•"/>
      <w:lvlJc w:val="left"/>
      <w:pPr>
        <w:tabs>
          <w:tab w:val="num" w:pos="5040"/>
        </w:tabs>
        <w:ind w:left="5040" w:hanging="360"/>
      </w:pPr>
      <w:rPr>
        <w:rFonts w:ascii="Arial" w:hAnsi="Arial" w:hint="default"/>
      </w:rPr>
    </w:lvl>
    <w:lvl w:ilvl="7" w:tplc="B492CC18" w:tentative="1">
      <w:start w:val="1"/>
      <w:numFmt w:val="bullet"/>
      <w:lvlText w:val="•"/>
      <w:lvlJc w:val="left"/>
      <w:pPr>
        <w:tabs>
          <w:tab w:val="num" w:pos="5760"/>
        </w:tabs>
        <w:ind w:left="5760" w:hanging="360"/>
      </w:pPr>
      <w:rPr>
        <w:rFonts w:ascii="Arial" w:hAnsi="Arial" w:hint="default"/>
      </w:rPr>
    </w:lvl>
    <w:lvl w:ilvl="8" w:tplc="51FA68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7911294"/>
    <w:multiLevelType w:val="hybridMultilevel"/>
    <w:tmpl w:val="FAF42342"/>
    <w:lvl w:ilvl="0" w:tplc="248C5310">
      <w:numFmt w:val="bullet"/>
      <w:lvlText w:val="-"/>
      <w:lvlJc w:val="left"/>
      <w:pPr>
        <w:ind w:left="760" w:hanging="360"/>
      </w:pPr>
      <w:rPr>
        <w:rFonts w:ascii="Times" w:eastAsia="맑은 고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D25290B"/>
    <w:multiLevelType w:val="hybridMultilevel"/>
    <w:tmpl w:val="85B4E2A8"/>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D391ABA"/>
    <w:multiLevelType w:val="hybridMultilevel"/>
    <w:tmpl w:val="FCF62A28"/>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E082928"/>
    <w:multiLevelType w:val="hybridMultilevel"/>
    <w:tmpl w:val="2E387556"/>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5FF428F"/>
    <w:multiLevelType w:val="hybridMultilevel"/>
    <w:tmpl w:val="3330204E"/>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A592C1D"/>
    <w:multiLevelType w:val="hybridMultilevel"/>
    <w:tmpl w:val="0A98DD4A"/>
    <w:lvl w:ilvl="0" w:tplc="0060BF4E">
      <w:start w:val="1"/>
      <w:numFmt w:val="bullet"/>
      <w:lvlText w:val="•"/>
      <w:lvlJc w:val="left"/>
      <w:pPr>
        <w:tabs>
          <w:tab w:val="num" w:pos="720"/>
        </w:tabs>
        <w:ind w:left="720" w:hanging="360"/>
      </w:pPr>
      <w:rPr>
        <w:rFonts w:ascii="Arial" w:hAnsi="Arial" w:hint="default"/>
      </w:rPr>
    </w:lvl>
    <w:lvl w:ilvl="1" w:tplc="A16667A2">
      <w:start w:val="1917"/>
      <w:numFmt w:val="bullet"/>
      <w:lvlText w:val="–"/>
      <w:lvlJc w:val="left"/>
      <w:pPr>
        <w:tabs>
          <w:tab w:val="num" w:pos="1440"/>
        </w:tabs>
        <w:ind w:left="1440" w:hanging="360"/>
      </w:pPr>
      <w:rPr>
        <w:rFonts w:ascii="Arial" w:hAnsi="Arial" w:hint="default"/>
      </w:rPr>
    </w:lvl>
    <w:lvl w:ilvl="2" w:tplc="52F87224">
      <w:start w:val="1917"/>
      <w:numFmt w:val="bullet"/>
      <w:lvlText w:val="•"/>
      <w:lvlJc w:val="left"/>
      <w:pPr>
        <w:tabs>
          <w:tab w:val="num" w:pos="2160"/>
        </w:tabs>
        <w:ind w:left="2160" w:hanging="360"/>
      </w:pPr>
      <w:rPr>
        <w:rFonts w:ascii="Arial" w:hAnsi="Arial" w:hint="default"/>
      </w:rPr>
    </w:lvl>
    <w:lvl w:ilvl="3" w:tplc="602024F0">
      <w:start w:val="1917"/>
      <w:numFmt w:val="bullet"/>
      <w:lvlText w:val="–"/>
      <w:lvlJc w:val="left"/>
      <w:pPr>
        <w:tabs>
          <w:tab w:val="num" w:pos="2880"/>
        </w:tabs>
        <w:ind w:left="2880" w:hanging="360"/>
      </w:pPr>
      <w:rPr>
        <w:rFonts w:ascii="Arial" w:hAnsi="Arial" w:hint="default"/>
      </w:rPr>
    </w:lvl>
    <w:lvl w:ilvl="4" w:tplc="6114B82C">
      <w:start w:val="1917"/>
      <w:numFmt w:val="bullet"/>
      <w:lvlText w:val="»"/>
      <w:lvlJc w:val="left"/>
      <w:pPr>
        <w:tabs>
          <w:tab w:val="num" w:pos="3600"/>
        </w:tabs>
        <w:ind w:left="3600" w:hanging="360"/>
      </w:pPr>
      <w:rPr>
        <w:rFonts w:ascii="Arial" w:hAnsi="Arial" w:hint="default"/>
      </w:rPr>
    </w:lvl>
    <w:lvl w:ilvl="5" w:tplc="0D143D36">
      <w:start w:val="1"/>
      <w:numFmt w:val="bullet"/>
      <w:lvlText w:val="•"/>
      <w:lvlJc w:val="left"/>
      <w:pPr>
        <w:tabs>
          <w:tab w:val="num" w:pos="4320"/>
        </w:tabs>
        <w:ind w:left="4320" w:hanging="360"/>
      </w:pPr>
      <w:rPr>
        <w:rFonts w:ascii="Arial" w:hAnsi="Arial" w:hint="default"/>
      </w:rPr>
    </w:lvl>
    <w:lvl w:ilvl="6" w:tplc="D05017C0">
      <w:start w:val="1"/>
      <w:numFmt w:val="bullet"/>
      <w:lvlText w:val="•"/>
      <w:lvlJc w:val="left"/>
      <w:pPr>
        <w:tabs>
          <w:tab w:val="num" w:pos="5040"/>
        </w:tabs>
        <w:ind w:left="5040" w:hanging="360"/>
      </w:pPr>
      <w:rPr>
        <w:rFonts w:ascii="Arial" w:hAnsi="Arial" w:hint="default"/>
      </w:rPr>
    </w:lvl>
    <w:lvl w:ilvl="7" w:tplc="99A6E59E" w:tentative="1">
      <w:start w:val="1"/>
      <w:numFmt w:val="bullet"/>
      <w:lvlText w:val="•"/>
      <w:lvlJc w:val="left"/>
      <w:pPr>
        <w:tabs>
          <w:tab w:val="num" w:pos="5760"/>
        </w:tabs>
        <w:ind w:left="5760" w:hanging="360"/>
      </w:pPr>
      <w:rPr>
        <w:rFonts w:ascii="Arial" w:hAnsi="Arial" w:hint="default"/>
      </w:rPr>
    </w:lvl>
    <w:lvl w:ilvl="8" w:tplc="947CE2F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F362E46"/>
    <w:multiLevelType w:val="hybridMultilevel"/>
    <w:tmpl w:val="8A707502"/>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62410E7"/>
    <w:multiLevelType w:val="hybridMultilevel"/>
    <w:tmpl w:val="D7183E90"/>
    <w:lvl w:ilvl="0" w:tplc="D33E73FA">
      <w:start w:val="1"/>
      <w:numFmt w:val="bullet"/>
      <w:lvlText w:val="-"/>
      <w:lvlJc w:val="left"/>
      <w:pPr>
        <w:ind w:left="760" w:hanging="360"/>
      </w:pPr>
      <w:rPr>
        <w:rFonts w:ascii="Times" w:eastAsia="맑은 고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6252C99"/>
    <w:multiLevelType w:val="hybridMultilevel"/>
    <w:tmpl w:val="41107B50"/>
    <w:lvl w:ilvl="0" w:tplc="0409000B">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46FB55F4"/>
    <w:multiLevelType w:val="hybridMultilevel"/>
    <w:tmpl w:val="7E40C9D0"/>
    <w:lvl w:ilvl="0" w:tplc="3C0C08B6">
      <w:start w:val="1"/>
      <w:numFmt w:val="bullet"/>
      <w:lvlText w:val="•"/>
      <w:lvlJc w:val="left"/>
      <w:pPr>
        <w:ind w:left="800" w:hanging="400"/>
      </w:pPr>
      <w:rPr>
        <w:rFonts w:ascii="Arial" w:hAnsi="Arial"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15:restartNumberingAfterBreak="0">
    <w:nsid w:val="49394AC2"/>
    <w:multiLevelType w:val="hybridMultilevel"/>
    <w:tmpl w:val="ED5EBF0E"/>
    <w:lvl w:ilvl="0" w:tplc="20B886D8">
      <w:start w:val="1"/>
      <w:numFmt w:val="bullet"/>
      <w:lvlText w:val=""/>
      <w:lvlJc w:val="left"/>
      <w:pPr>
        <w:ind w:left="800" w:hanging="400"/>
      </w:pPr>
      <w:rPr>
        <w:rFonts w:ascii="Wingdings" w:hAnsi="Wingdings" w:hint="default"/>
      </w:rPr>
    </w:lvl>
    <w:lvl w:ilvl="1" w:tplc="040B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4C009FA"/>
    <w:multiLevelType w:val="hybridMultilevel"/>
    <w:tmpl w:val="ED741F2E"/>
    <w:lvl w:ilvl="0" w:tplc="20B886D8">
      <w:start w:val="1"/>
      <w:numFmt w:val="bullet"/>
      <w:lvlText w:val=""/>
      <w:lvlJc w:val="left"/>
      <w:pPr>
        <w:ind w:left="800" w:hanging="400"/>
      </w:pPr>
      <w:rPr>
        <w:rFonts w:ascii="Wingdings" w:hAnsi="Wingdings"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B0001">
      <w:start w:val="1"/>
      <w:numFmt w:val="bullet"/>
      <w:lvlText w:val=""/>
      <w:lvlJc w:val="left"/>
      <w:pPr>
        <w:ind w:left="1600" w:hanging="400"/>
      </w:pPr>
      <w:rPr>
        <w:rFonts w:ascii="Symbol" w:hAnsi="Symbo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4CD0DFA"/>
    <w:multiLevelType w:val="hybridMultilevel"/>
    <w:tmpl w:val="CADC066A"/>
    <w:lvl w:ilvl="0" w:tplc="4918A634">
      <w:start w:val="1"/>
      <w:numFmt w:val="bullet"/>
      <w:lvlText w:val="•"/>
      <w:lvlJc w:val="left"/>
      <w:pPr>
        <w:tabs>
          <w:tab w:val="num" w:pos="720"/>
        </w:tabs>
        <w:ind w:left="720" w:hanging="360"/>
      </w:pPr>
      <w:rPr>
        <w:rFonts w:ascii="Arial" w:hAnsi="Arial" w:hint="default"/>
      </w:rPr>
    </w:lvl>
    <w:lvl w:ilvl="1" w:tplc="89EA4626">
      <w:start w:val="1275"/>
      <w:numFmt w:val="bullet"/>
      <w:lvlText w:val="–"/>
      <w:lvlJc w:val="left"/>
      <w:pPr>
        <w:tabs>
          <w:tab w:val="num" w:pos="1440"/>
        </w:tabs>
        <w:ind w:left="1440" w:hanging="360"/>
      </w:pPr>
      <w:rPr>
        <w:rFonts w:ascii="Arial" w:hAnsi="Arial" w:hint="default"/>
      </w:rPr>
    </w:lvl>
    <w:lvl w:ilvl="2" w:tplc="AA54E854" w:tentative="1">
      <w:start w:val="1"/>
      <w:numFmt w:val="bullet"/>
      <w:lvlText w:val="•"/>
      <w:lvlJc w:val="left"/>
      <w:pPr>
        <w:tabs>
          <w:tab w:val="num" w:pos="2160"/>
        </w:tabs>
        <w:ind w:left="2160" w:hanging="360"/>
      </w:pPr>
      <w:rPr>
        <w:rFonts w:ascii="Arial" w:hAnsi="Arial" w:hint="default"/>
      </w:rPr>
    </w:lvl>
    <w:lvl w:ilvl="3" w:tplc="86DE7A56" w:tentative="1">
      <w:start w:val="1"/>
      <w:numFmt w:val="bullet"/>
      <w:lvlText w:val="•"/>
      <w:lvlJc w:val="left"/>
      <w:pPr>
        <w:tabs>
          <w:tab w:val="num" w:pos="2880"/>
        </w:tabs>
        <w:ind w:left="2880" w:hanging="360"/>
      </w:pPr>
      <w:rPr>
        <w:rFonts w:ascii="Arial" w:hAnsi="Arial" w:hint="default"/>
      </w:rPr>
    </w:lvl>
    <w:lvl w:ilvl="4" w:tplc="973EBFD4" w:tentative="1">
      <w:start w:val="1"/>
      <w:numFmt w:val="bullet"/>
      <w:lvlText w:val="•"/>
      <w:lvlJc w:val="left"/>
      <w:pPr>
        <w:tabs>
          <w:tab w:val="num" w:pos="3600"/>
        </w:tabs>
        <w:ind w:left="3600" w:hanging="360"/>
      </w:pPr>
      <w:rPr>
        <w:rFonts w:ascii="Arial" w:hAnsi="Arial" w:hint="default"/>
      </w:rPr>
    </w:lvl>
    <w:lvl w:ilvl="5" w:tplc="A08CC438" w:tentative="1">
      <w:start w:val="1"/>
      <w:numFmt w:val="bullet"/>
      <w:lvlText w:val="•"/>
      <w:lvlJc w:val="left"/>
      <w:pPr>
        <w:tabs>
          <w:tab w:val="num" w:pos="4320"/>
        </w:tabs>
        <w:ind w:left="4320" w:hanging="360"/>
      </w:pPr>
      <w:rPr>
        <w:rFonts w:ascii="Arial" w:hAnsi="Arial" w:hint="default"/>
      </w:rPr>
    </w:lvl>
    <w:lvl w:ilvl="6" w:tplc="420A083C" w:tentative="1">
      <w:start w:val="1"/>
      <w:numFmt w:val="bullet"/>
      <w:lvlText w:val="•"/>
      <w:lvlJc w:val="left"/>
      <w:pPr>
        <w:tabs>
          <w:tab w:val="num" w:pos="5040"/>
        </w:tabs>
        <w:ind w:left="5040" w:hanging="360"/>
      </w:pPr>
      <w:rPr>
        <w:rFonts w:ascii="Arial" w:hAnsi="Arial" w:hint="default"/>
      </w:rPr>
    </w:lvl>
    <w:lvl w:ilvl="7" w:tplc="28F6D48A" w:tentative="1">
      <w:start w:val="1"/>
      <w:numFmt w:val="bullet"/>
      <w:lvlText w:val="•"/>
      <w:lvlJc w:val="left"/>
      <w:pPr>
        <w:tabs>
          <w:tab w:val="num" w:pos="5760"/>
        </w:tabs>
        <w:ind w:left="5760" w:hanging="360"/>
      </w:pPr>
      <w:rPr>
        <w:rFonts w:ascii="Arial" w:hAnsi="Arial" w:hint="default"/>
      </w:rPr>
    </w:lvl>
    <w:lvl w:ilvl="8" w:tplc="623285C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A47297"/>
    <w:multiLevelType w:val="hybridMultilevel"/>
    <w:tmpl w:val="CCDCB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055EBC"/>
    <w:multiLevelType w:val="hybridMultilevel"/>
    <w:tmpl w:val="3FA4DCDA"/>
    <w:lvl w:ilvl="0" w:tplc="3C0C08B6">
      <w:start w:val="1"/>
      <w:numFmt w:val="bullet"/>
      <w:lvlText w:val="•"/>
      <w:lvlJc w:val="left"/>
      <w:pPr>
        <w:tabs>
          <w:tab w:val="num" w:pos="720"/>
        </w:tabs>
        <w:ind w:left="720" w:hanging="360"/>
      </w:pPr>
      <w:rPr>
        <w:rFonts w:ascii="Arial" w:hAnsi="Arial" w:hint="default"/>
      </w:rPr>
    </w:lvl>
    <w:lvl w:ilvl="1" w:tplc="A4E685AE">
      <w:start w:val="3492"/>
      <w:numFmt w:val="bullet"/>
      <w:lvlText w:val="–"/>
      <w:lvlJc w:val="left"/>
      <w:pPr>
        <w:tabs>
          <w:tab w:val="num" w:pos="1440"/>
        </w:tabs>
        <w:ind w:left="1440" w:hanging="360"/>
      </w:pPr>
      <w:rPr>
        <w:rFonts w:ascii="Arial" w:hAnsi="Arial" w:hint="default"/>
      </w:rPr>
    </w:lvl>
    <w:lvl w:ilvl="2" w:tplc="E29AC396">
      <w:start w:val="3492"/>
      <w:numFmt w:val="bullet"/>
      <w:lvlText w:val="•"/>
      <w:lvlJc w:val="left"/>
      <w:pPr>
        <w:tabs>
          <w:tab w:val="num" w:pos="2160"/>
        </w:tabs>
        <w:ind w:left="2160" w:hanging="360"/>
      </w:pPr>
      <w:rPr>
        <w:rFonts w:ascii="Arial" w:hAnsi="Arial" w:hint="default"/>
      </w:rPr>
    </w:lvl>
    <w:lvl w:ilvl="3" w:tplc="D0C6C04A">
      <w:start w:val="3492"/>
      <w:numFmt w:val="bullet"/>
      <w:lvlText w:val="–"/>
      <w:lvlJc w:val="left"/>
      <w:pPr>
        <w:tabs>
          <w:tab w:val="num" w:pos="2880"/>
        </w:tabs>
        <w:ind w:left="2880" w:hanging="360"/>
      </w:pPr>
      <w:rPr>
        <w:rFonts w:ascii="Arial" w:hAnsi="Arial" w:hint="default"/>
      </w:rPr>
    </w:lvl>
    <w:lvl w:ilvl="4" w:tplc="695EA064">
      <w:start w:val="1"/>
      <w:numFmt w:val="bullet"/>
      <w:lvlText w:val="•"/>
      <w:lvlJc w:val="left"/>
      <w:pPr>
        <w:tabs>
          <w:tab w:val="num" w:pos="3600"/>
        </w:tabs>
        <w:ind w:left="3600" w:hanging="360"/>
      </w:pPr>
      <w:rPr>
        <w:rFonts w:ascii="Arial" w:hAnsi="Arial" w:hint="default"/>
      </w:rPr>
    </w:lvl>
    <w:lvl w:ilvl="5" w:tplc="AB3EF2CA" w:tentative="1">
      <w:start w:val="1"/>
      <w:numFmt w:val="bullet"/>
      <w:lvlText w:val="•"/>
      <w:lvlJc w:val="left"/>
      <w:pPr>
        <w:tabs>
          <w:tab w:val="num" w:pos="4320"/>
        </w:tabs>
        <w:ind w:left="4320" w:hanging="360"/>
      </w:pPr>
      <w:rPr>
        <w:rFonts w:ascii="Arial" w:hAnsi="Arial" w:hint="default"/>
      </w:rPr>
    </w:lvl>
    <w:lvl w:ilvl="6" w:tplc="F57E67C0" w:tentative="1">
      <w:start w:val="1"/>
      <w:numFmt w:val="bullet"/>
      <w:lvlText w:val="•"/>
      <w:lvlJc w:val="left"/>
      <w:pPr>
        <w:tabs>
          <w:tab w:val="num" w:pos="5040"/>
        </w:tabs>
        <w:ind w:left="5040" w:hanging="360"/>
      </w:pPr>
      <w:rPr>
        <w:rFonts w:ascii="Arial" w:hAnsi="Arial" w:hint="default"/>
      </w:rPr>
    </w:lvl>
    <w:lvl w:ilvl="7" w:tplc="925A2EC8" w:tentative="1">
      <w:start w:val="1"/>
      <w:numFmt w:val="bullet"/>
      <w:lvlText w:val="•"/>
      <w:lvlJc w:val="left"/>
      <w:pPr>
        <w:tabs>
          <w:tab w:val="num" w:pos="5760"/>
        </w:tabs>
        <w:ind w:left="5760" w:hanging="360"/>
      </w:pPr>
      <w:rPr>
        <w:rFonts w:ascii="Arial" w:hAnsi="Arial" w:hint="default"/>
      </w:rPr>
    </w:lvl>
    <w:lvl w:ilvl="8" w:tplc="1AFA583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0D1012E"/>
    <w:multiLevelType w:val="hybridMultilevel"/>
    <w:tmpl w:val="B456BC84"/>
    <w:lvl w:ilvl="0" w:tplc="92E038F0">
      <w:start w:val="1"/>
      <w:numFmt w:val="bullet"/>
      <w:lvlText w:val="-"/>
      <w:lvlJc w:val="left"/>
      <w:pPr>
        <w:ind w:left="760" w:hanging="360"/>
      </w:pPr>
      <w:rPr>
        <w:rFonts w:ascii="Times" w:eastAsia="맑은 고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7D406D9"/>
    <w:multiLevelType w:val="hybridMultilevel"/>
    <w:tmpl w:val="C686B0D8"/>
    <w:lvl w:ilvl="0" w:tplc="040B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A051C19"/>
    <w:multiLevelType w:val="hybridMultilevel"/>
    <w:tmpl w:val="4EA44A86"/>
    <w:lvl w:ilvl="0" w:tplc="6D70CB92">
      <w:start w:val="1"/>
      <w:numFmt w:val="bullet"/>
      <w:lvlText w:val="›"/>
      <w:lvlJc w:val="left"/>
      <w:pPr>
        <w:tabs>
          <w:tab w:val="num" w:pos="720"/>
        </w:tabs>
        <w:ind w:left="720" w:hanging="360"/>
      </w:pPr>
      <w:rPr>
        <w:rFonts w:ascii="Arial" w:hAnsi="Arial" w:hint="default"/>
      </w:rPr>
    </w:lvl>
    <w:lvl w:ilvl="1" w:tplc="2B5A7252">
      <w:start w:val="402"/>
      <w:numFmt w:val="bullet"/>
      <w:lvlText w:val="–"/>
      <w:lvlJc w:val="left"/>
      <w:pPr>
        <w:tabs>
          <w:tab w:val="num" w:pos="1440"/>
        </w:tabs>
        <w:ind w:left="1440" w:hanging="360"/>
      </w:pPr>
      <w:rPr>
        <w:rFonts w:ascii="Ericsson Capital TT" w:hAnsi="Ericsson Capital TT" w:hint="default"/>
      </w:rPr>
    </w:lvl>
    <w:lvl w:ilvl="2" w:tplc="45F89F10">
      <w:start w:val="1"/>
      <w:numFmt w:val="bullet"/>
      <w:lvlText w:val="›"/>
      <w:lvlJc w:val="left"/>
      <w:pPr>
        <w:tabs>
          <w:tab w:val="num" w:pos="2160"/>
        </w:tabs>
        <w:ind w:left="2160" w:hanging="360"/>
      </w:pPr>
      <w:rPr>
        <w:rFonts w:ascii="Arial" w:hAnsi="Arial" w:hint="default"/>
      </w:rPr>
    </w:lvl>
    <w:lvl w:ilvl="3" w:tplc="D200BFCE">
      <w:start w:val="1"/>
      <w:numFmt w:val="bullet"/>
      <w:lvlText w:val="›"/>
      <w:lvlJc w:val="left"/>
      <w:pPr>
        <w:tabs>
          <w:tab w:val="num" w:pos="2880"/>
        </w:tabs>
        <w:ind w:left="2880" w:hanging="360"/>
      </w:pPr>
      <w:rPr>
        <w:rFonts w:ascii="Arial" w:hAnsi="Arial" w:hint="default"/>
      </w:rPr>
    </w:lvl>
    <w:lvl w:ilvl="4" w:tplc="B4C0C7B8" w:tentative="1">
      <w:start w:val="1"/>
      <w:numFmt w:val="bullet"/>
      <w:lvlText w:val="›"/>
      <w:lvlJc w:val="left"/>
      <w:pPr>
        <w:tabs>
          <w:tab w:val="num" w:pos="3600"/>
        </w:tabs>
        <w:ind w:left="3600" w:hanging="360"/>
      </w:pPr>
      <w:rPr>
        <w:rFonts w:ascii="Arial" w:hAnsi="Arial" w:hint="default"/>
      </w:rPr>
    </w:lvl>
    <w:lvl w:ilvl="5" w:tplc="6A887434" w:tentative="1">
      <w:start w:val="1"/>
      <w:numFmt w:val="bullet"/>
      <w:lvlText w:val="›"/>
      <w:lvlJc w:val="left"/>
      <w:pPr>
        <w:tabs>
          <w:tab w:val="num" w:pos="4320"/>
        </w:tabs>
        <w:ind w:left="4320" w:hanging="360"/>
      </w:pPr>
      <w:rPr>
        <w:rFonts w:ascii="Arial" w:hAnsi="Arial" w:hint="default"/>
      </w:rPr>
    </w:lvl>
    <w:lvl w:ilvl="6" w:tplc="7AA466F8" w:tentative="1">
      <w:start w:val="1"/>
      <w:numFmt w:val="bullet"/>
      <w:lvlText w:val="›"/>
      <w:lvlJc w:val="left"/>
      <w:pPr>
        <w:tabs>
          <w:tab w:val="num" w:pos="5040"/>
        </w:tabs>
        <w:ind w:left="5040" w:hanging="360"/>
      </w:pPr>
      <w:rPr>
        <w:rFonts w:ascii="Arial" w:hAnsi="Arial" w:hint="default"/>
      </w:rPr>
    </w:lvl>
    <w:lvl w:ilvl="7" w:tplc="D46A6AF8" w:tentative="1">
      <w:start w:val="1"/>
      <w:numFmt w:val="bullet"/>
      <w:lvlText w:val="›"/>
      <w:lvlJc w:val="left"/>
      <w:pPr>
        <w:tabs>
          <w:tab w:val="num" w:pos="5760"/>
        </w:tabs>
        <w:ind w:left="5760" w:hanging="360"/>
      </w:pPr>
      <w:rPr>
        <w:rFonts w:ascii="Arial" w:hAnsi="Arial" w:hint="default"/>
      </w:rPr>
    </w:lvl>
    <w:lvl w:ilvl="8" w:tplc="3C84018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BC81B32"/>
    <w:multiLevelType w:val="hybridMultilevel"/>
    <w:tmpl w:val="FE4C671E"/>
    <w:lvl w:ilvl="0" w:tplc="95CC2506">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0" w15:restartNumberingAfterBreak="0">
    <w:nsid w:val="7536755E"/>
    <w:multiLevelType w:val="hybridMultilevel"/>
    <w:tmpl w:val="C39830DE"/>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6C375AB"/>
    <w:multiLevelType w:val="hybridMultilevel"/>
    <w:tmpl w:val="0B3C4160"/>
    <w:lvl w:ilvl="0" w:tplc="A0846D4E">
      <w:start w:val="1"/>
      <w:numFmt w:val="bullet"/>
      <w:lvlText w:val="•"/>
      <w:lvlJc w:val="left"/>
      <w:pPr>
        <w:ind w:left="420" w:hanging="420"/>
      </w:pPr>
      <w:rPr>
        <w:rFonts w:ascii="MS PGothic" w:eastAsia="Times New Roman" w:hAnsi="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2" w15:restartNumberingAfterBreak="0">
    <w:nsid w:val="788F689E"/>
    <w:multiLevelType w:val="hybridMultilevel"/>
    <w:tmpl w:val="7942507C"/>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ADB68C8"/>
    <w:multiLevelType w:val="hybridMultilevel"/>
    <w:tmpl w:val="D1F06CA2"/>
    <w:lvl w:ilvl="0" w:tplc="3C0C08B6">
      <w:start w:val="1"/>
      <w:numFmt w:val="bullet"/>
      <w:lvlText w:val="•"/>
      <w:lvlJc w:val="left"/>
      <w:pPr>
        <w:ind w:left="800" w:hanging="400"/>
      </w:pPr>
      <w:rPr>
        <w:rFonts w:ascii="Arial" w:hAnsi="Arial"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B443DA2"/>
    <w:multiLevelType w:val="hybridMultilevel"/>
    <w:tmpl w:val="5852A5FE"/>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DE17A5F"/>
    <w:multiLevelType w:val="hybridMultilevel"/>
    <w:tmpl w:val="A6661F28"/>
    <w:lvl w:ilvl="0" w:tplc="951E419C">
      <w:start w:val="1"/>
      <w:numFmt w:val="bullet"/>
      <w:lvlText w:val="•"/>
      <w:lvlJc w:val="left"/>
      <w:pPr>
        <w:tabs>
          <w:tab w:val="num" w:pos="720"/>
        </w:tabs>
        <w:ind w:left="720" w:hanging="360"/>
      </w:pPr>
      <w:rPr>
        <w:rFonts w:ascii="Arial" w:hAnsi="Arial" w:hint="default"/>
      </w:rPr>
    </w:lvl>
    <w:lvl w:ilvl="1" w:tplc="53488A90">
      <w:start w:val="2569"/>
      <w:numFmt w:val="bullet"/>
      <w:lvlText w:val="–"/>
      <w:lvlJc w:val="left"/>
      <w:pPr>
        <w:tabs>
          <w:tab w:val="num" w:pos="1440"/>
        </w:tabs>
        <w:ind w:left="1440" w:hanging="360"/>
      </w:pPr>
      <w:rPr>
        <w:rFonts w:ascii="Arial" w:hAnsi="Arial" w:hint="default"/>
      </w:rPr>
    </w:lvl>
    <w:lvl w:ilvl="2" w:tplc="51467DEE">
      <w:start w:val="2569"/>
      <w:numFmt w:val="bullet"/>
      <w:lvlText w:val="•"/>
      <w:lvlJc w:val="left"/>
      <w:pPr>
        <w:tabs>
          <w:tab w:val="num" w:pos="2160"/>
        </w:tabs>
        <w:ind w:left="2160" w:hanging="360"/>
      </w:pPr>
      <w:rPr>
        <w:rFonts w:ascii="Arial" w:hAnsi="Arial" w:hint="default"/>
      </w:rPr>
    </w:lvl>
    <w:lvl w:ilvl="3" w:tplc="72C6A526">
      <w:start w:val="1"/>
      <w:numFmt w:val="bullet"/>
      <w:lvlText w:val="•"/>
      <w:lvlJc w:val="left"/>
      <w:pPr>
        <w:tabs>
          <w:tab w:val="num" w:pos="2880"/>
        </w:tabs>
        <w:ind w:left="2880" w:hanging="360"/>
      </w:pPr>
      <w:rPr>
        <w:rFonts w:ascii="Arial" w:hAnsi="Arial" w:hint="default"/>
      </w:rPr>
    </w:lvl>
    <w:lvl w:ilvl="4" w:tplc="41129FCC">
      <w:start w:val="1"/>
      <w:numFmt w:val="bullet"/>
      <w:lvlText w:val="•"/>
      <w:lvlJc w:val="left"/>
      <w:pPr>
        <w:tabs>
          <w:tab w:val="num" w:pos="3600"/>
        </w:tabs>
        <w:ind w:left="3600" w:hanging="360"/>
      </w:pPr>
      <w:rPr>
        <w:rFonts w:ascii="Arial" w:hAnsi="Arial" w:hint="default"/>
      </w:rPr>
    </w:lvl>
    <w:lvl w:ilvl="5" w:tplc="FABCB87A" w:tentative="1">
      <w:start w:val="1"/>
      <w:numFmt w:val="bullet"/>
      <w:lvlText w:val="•"/>
      <w:lvlJc w:val="left"/>
      <w:pPr>
        <w:tabs>
          <w:tab w:val="num" w:pos="4320"/>
        </w:tabs>
        <w:ind w:left="4320" w:hanging="360"/>
      </w:pPr>
      <w:rPr>
        <w:rFonts w:ascii="Arial" w:hAnsi="Arial" w:hint="default"/>
      </w:rPr>
    </w:lvl>
    <w:lvl w:ilvl="6" w:tplc="9E0834B0" w:tentative="1">
      <w:start w:val="1"/>
      <w:numFmt w:val="bullet"/>
      <w:lvlText w:val="•"/>
      <w:lvlJc w:val="left"/>
      <w:pPr>
        <w:tabs>
          <w:tab w:val="num" w:pos="5040"/>
        </w:tabs>
        <w:ind w:left="5040" w:hanging="360"/>
      </w:pPr>
      <w:rPr>
        <w:rFonts w:ascii="Arial" w:hAnsi="Arial" w:hint="default"/>
      </w:rPr>
    </w:lvl>
    <w:lvl w:ilvl="7" w:tplc="95126D6C" w:tentative="1">
      <w:start w:val="1"/>
      <w:numFmt w:val="bullet"/>
      <w:lvlText w:val="•"/>
      <w:lvlJc w:val="left"/>
      <w:pPr>
        <w:tabs>
          <w:tab w:val="num" w:pos="5760"/>
        </w:tabs>
        <w:ind w:left="5760" w:hanging="360"/>
      </w:pPr>
      <w:rPr>
        <w:rFonts w:ascii="Arial" w:hAnsi="Arial" w:hint="default"/>
      </w:rPr>
    </w:lvl>
    <w:lvl w:ilvl="8" w:tplc="3212589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1"/>
  </w:num>
  <w:num w:numId="3">
    <w:abstractNumId w:val="43"/>
  </w:num>
  <w:num w:numId="4">
    <w:abstractNumId w:val="14"/>
  </w:num>
  <w:num w:numId="5">
    <w:abstractNumId w:val="35"/>
  </w:num>
  <w:num w:numId="6">
    <w:abstractNumId w:val="20"/>
  </w:num>
  <w:num w:numId="7">
    <w:abstractNumId w:val="39"/>
  </w:num>
  <w:num w:numId="8">
    <w:abstractNumId w:val="27"/>
  </w:num>
  <w:num w:numId="9">
    <w:abstractNumId w:val="12"/>
  </w:num>
  <w:num w:numId="10">
    <w:abstractNumId w:val="15"/>
  </w:num>
  <w:num w:numId="11">
    <w:abstractNumId w:val="45"/>
  </w:num>
  <w:num w:numId="12">
    <w:abstractNumId w:val="18"/>
  </w:num>
  <w:num w:numId="13">
    <w:abstractNumId w:val="28"/>
  </w:num>
  <w:num w:numId="14">
    <w:abstractNumId w:val="24"/>
  </w:num>
  <w:num w:numId="15">
    <w:abstractNumId w:val="33"/>
  </w:num>
  <w:num w:numId="16">
    <w:abstractNumId w:val="16"/>
  </w:num>
  <w:num w:numId="17">
    <w:abstractNumId w:val="5"/>
  </w:num>
  <w:num w:numId="18">
    <w:abstractNumId w:val="10"/>
  </w:num>
  <w:num w:numId="19">
    <w:abstractNumId w:val="37"/>
  </w:num>
  <w:num w:numId="20">
    <w:abstractNumId w:val="30"/>
  </w:num>
  <w:num w:numId="21">
    <w:abstractNumId w:val="32"/>
  </w:num>
  <w:num w:numId="22">
    <w:abstractNumId w:val="25"/>
  </w:num>
  <w:num w:numId="23">
    <w:abstractNumId w:val="42"/>
  </w:num>
  <w:num w:numId="24">
    <w:abstractNumId w:val="17"/>
  </w:num>
  <w:num w:numId="25">
    <w:abstractNumId w:val="29"/>
  </w:num>
  <w:num w:numId="26">
    <w:abstractNumId w:val="38"/>
  </w:num>
  <w:num w:numId="27">
    <w:abstractNumId w:val="26"/>
  </w:num>
  <w:num w:numId="28">
    <w:abstractNumId w:val="0"/>
  </w:num>
  <w:num w:numId="29">
    <w:abstractNumId w:val="13"/>
  </w:num>
  <w:num w:numId="30">
    <w:abstractNumId w:val="21"/>
  </w:num>
  <w:num w:numId="31">
    <w:abstractNumId w:val="2"/>
  </w:num>
  <w:num w:numId="32">
    <w:abstractNumId w:val="23"/>
  </w:num>
  <w:num w:numId="33">
    <w:abstractNumId w:val="44"/>
  </w:num>
  <w:num w:numId="34">
    <w:abstractNumId w:val="19"/>
  </w:num>
  <w:num w:numId="35">
    <w:abstractNumId w:val="9"/>
  </w:num>
  <w:num w:numId="36">
    <w:abstractNumId w:val="41"/>
  </w:num>
  <w:num w:numId="37">
    <w:abstractNumId w:val="3"/>
  </w:num>
  <w:num w:numId="38">
    <w:abstractNumId w:val="6"/>
  </w:num>
  <w:num w:numId="39">
    <w:abstractNumId w:val="36"/>
  </w:num>
  <w:num w:numId="40">
    <w:abstractNumId w:val="40"/>
  </w:num>
  <w:num w:numId="41">
    <w:abstractNumId w:val="8"/>
  </w:num>
  <w:num w:numId="42">
    <w:abstractNumId w:val="22"/>
  </w:num>
  <w:num w:numId="43">
    <w:abstractNumId w:val="31"/>
  </w:num>
  <w:num w:numId="44">
    <w:abstractNumId w:val="7"/>
  </w:num>
  <w:num w:numId="45">
    <w:abstractNumId w:val="34"/>
  </w:num>
  <w:num w:numId="46">
    <w:abstractNumId w:val="46"/>
  </w:num>
  <w:num w:numId="47">
    <w:abstractNumId w:val="1"/>
  </w:num>
  <w:num w:numId="48">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D04"/>
    <w:rsid w:val="0000060A"/>
    <w:rsid w:val="000015A9"/>
    <w:rsid w:val="00001A26"/>
    <w:rsid w:val="00001E0D"/>
    <w:rsid w:val="0000278D"/>
    <w:rsid w:val="00002D75"/>
    <w:rsid w:val="00003435"/>
    <w:rsid w:val="00004E2F"/>
    <w:rsid w:val="00007C55"/>
    <w:rsid w:val="00011519"/>
    <w:rsid w:val="000131BC"/>
    <w:rsid w:val="00013DDD"/>
    <w:rsid w:val="00014052"/>
    <w:rsid w:val="000149DA"/>
    <w:rsid w:val="0001524F"/>
    <w:rsid w:val="00016C32"/>
    <w:rsid w:val="00016D8A"/>
    <w:rsid w:val="00020992"/>
    <w:rsid w:val="00020E41"/>
    <w:rsid w:val="0002275C"/>
    <w:rsid w:val="00023926"/>
    <w:rsid w:val="00023EB6"/>
    <w:rsid w:val="00023EF2"/>
    <w:rsid w:val="000245D4"/>
    <w:rsid w:val="000248D7"/>
    <w:rsid w:val="00024DD6"/>
    <w:rsid w:val="0002550B"/>
    <w:rsid w:val="00025869"/>
    <w:rsid w:val="0002613A"/>
    <w:rsid w:val="000262B5"/>
    <w:rsid w:val="0002675E"/>
    <w:rsid w:val="000270E0"/>
    <w:rsid w:val="00031F17"/>
    <w:rsid w:val="00031FE6"/>
    <w:rsid w:val="000321FA"/>
    <w:rsid w:val="000330DC"/>
    <w:rsid w:val="0003457B"/>
    <w:rsid w:val="00035352"/>
    <w:rsid w:val="00035CB3"/>
    <w:rsid w:val="00036283"/>
    <w:rsid w:val="00036623"/>
    <w:rsid w:val="00037D1A"/>
    <w:rsid w:val="00037F2C"/>
    <w:rsid w:val="00040865"/>
    <w:rsid w:val="00040FEC"/>
    <w:rsid w:val="00041111"/>
    <w:rsid w:val="00041687"/>
    <w:rsid w:val="00041908"/>
    <w:rsid w:val="00042B5A"/>
    <w:rsid w:val="00043174"/>
    <w:rsid w:val="00045821"/>
    <w:rsid w:val="00047941"/>
    <w:rsid w:val="00051480"/>
    <w:rsid w:val="0005191D"/>
    <w:rsid w:val="000528B1"/>
    <w:rsid w:val="00052C86"/>
    <w:rsid w:val="00054509"/>
    <w:rsid w:val="00055036"/>
    <w:rsid w:val="00055BE5"/>
    <w:rsid w:val="00056BBF"/>
    <w:rsid w:val="00057DDB"/>
    <w:rsid w:val="00057F7F"/>
    <w:rsid w:val="00060D8C"/>
    <w:rsid w:val="000619A3"/>
    <w:rsid w:val="00061F3F"/>
    <w:rsid w:val="00062E35"/>
    <w:rsid w:val="00064FBC"/>
    <w:rsid w:val="00066CD0"/>
    <w:rsid w:val="00071C67"/>
    <w:rsid w:val="00072838"/>
    <w:rsid w:val="00072C72"/>
    <w:rsid w:val="000730AB"/>
    <w:rsid w:val="00074696"/>
    <w:rsid w:val="00074ED5"/>
    <w:rsid w:val="00074F4F"/>
    <w:rsid w:val="0007561C"/>
    <w:rsid w:val="0007592F"/>
    <w:rsid w:val="000770E3"/>
    <w:rsid w:val="00082093"/>
    <w:rsid w:val="0008260C"/>
    <w:rsid w:val="00083EE4"/>
    <w:rsid w:val="00084038"/>
    <w:rsid w:val="00084C2C"/>
    <w:rsid w:val="00086180"/>
    <w:rsid w:val="00086E21"/>
    <w:rsid w:val="00087422"/>
    <w:rsid w:val="00087CF6"/>
    <w:rsid w:val="00090CF8"/>
    <w:rsid w:val="00095535"/>
    <w:rsid w:val="00095724"/>
    <w:rsid w:val="00095C8B"/>
    <w:rsid w:val="00096468"/>
    <w:rsid w:val="00097B2A"/>
    <w:rsid w:val="000A0305"/>
    <w:rsid w:val="000A15DF"/>
    <w:rsid w:val="000A1B97"/>
    <w:rsid w:val="000A2302"/>
    <w:rsid w:val="000A520D"/>
    <w:rsid w:val="000A56F8"/>
    <w:rsid w:val="000A7209"/>
    <w:rsid w:val="000A77E2"/>
    <w:rsid w:val="000A7E7E"/>
    <w:rsid w:val="000B051C"/>
    <w:rsid w:val="000B07B2"/>
    <w:rsid w:val="000B08FB"/>
    <w:rsid w:val="000B09C6"/>
    <w:rsid w:val="000B0B65"/>
    <w:rsid w:val="000B14B6"/>
    <w:rsid w:val="000B1ECC"/>
    <w:rsid w:val="000B2028"/>
    <w:rsid w:val="000B224A"/>
    <w:rsid w:val="000B22DA"/>
    <w:rsid w:val="000B310A"/>
    <w:rsid w:val="000B33EB"/>
    <w:rsid w:val="000B3796"/>
    <w:rsid w:val="000B549A"/>
    <w:rsid w:val="000C0019"/>
    <w:rsid w:val="000C0FA8"/>
    <w:rsid w:val="000C1994"/>
    <w:rsid w:val="000C2CD2"/>
    <w:rsid w:val="000C2CE1"/>
    <w:rsid w:val="000C2E7E"/>
    <w:rsid w:val="000C2F46"/>
    <w:rsid w:val="000C3730"/>
    <w:rsid w:val="000C4100"/>
    <w:rsid w:val="000C596F"/>
    <w:rsid w:val="000D16EB"/>
    <w:rsid w:val="000D2027"/>
    <w:rsid w:val="000D33F7"/>
    <w:rsid w:val="000D3457"/>
    <w:rsid w:val="000D4AEA"/>
    <w:rsid w:val="000D4BD9"/>
    <w:rsid w:val="000D50AE"/>
    <w:rsid w:val="000D5638"/>
    <w:rsid w:val="000D6714"/>
    <w:rsid w:val="000D6F2B"/>
    <w:rsid w:val="000D708A"/>
    <w:rsid w:val="000D710D"/>
    <w:rsid w:val="000E002D"/>
    <w:rsid w:val="000E0214"/>
    <w:rsid w:val="000E1575"/>
    <w:rsid w:val="000E1BD2"/>
    <w:rsid w:val="000E25B2"/>
    <w:rsid w:val="000E3A9E"/>
    <w:rsid w:val="000E411D"/>
    <w:rsid w:val="000E5516"/>
    <w:rsid w:val="000E76B8"/>
    <w:rsid w:val="000E7E29"/>
    <w:rsid w:val="000F08BC"/>
    <w:rsid w:val="000F268A"/>
    <w:rsid w:val="000F3040"/>
    <w:rsid w:val="000F3EBC"/>
    <w:rsid w:val="000F45F6"/>
    <w:rsid w:val="000F4928"/>
    <w:rsid w:val="000F7D3D"/>
    <w:rsid w:val="00100636"/>
    <w:rsid w:val="001008AD"/>
    <w:rsid w:val="00101FB0"/>
    <w:rsid w:val="001022BE"/>
    <w:rsid w:val="00102B29"/>
    <w:rsid w:val="00102B50"/>
    <w:rsid w:val="00102F55"/>
    <w:rsid w:val="00105F7E"/>
    <w:rsid w:val="0010623F"/>
    <w:rsid w:val="00106703"/>
    <w:rsid w:val="00107138"/>
    <w:rsid w:val="00107691"/>
    <w:rsid w:val="00107D0E"/>
    <w:rsid w:val="00110EFE"/>
    <w:rsid w:val="00112865"/>
    <w:rsid w:val="0011351F"/>
    <w:rsid w:val="0011490F"/>
    <w:rsid w:val="00115A10"/>
    <w:rsid w:val="00115B6E"/>
    <w:rsid w:val="00117EEB"/>
    <w:rsid w:val="00120770"/>
    <w:rsid w:val="00121540"/>
    <w:rsid w:val="00121ABD"/>
    <w:rsid w:val="00122465"/>
    <w:rsid w:val="00123A70"/>
    <w:rsid w:val="0012694A"/>
    <w:rsid w:val="0012711D"/>
    <w:rsid w:val="0012723D"/>
    <w:rsid w:val="001306B8"/>
    <w:rsid w:val="001306C9"/>
    <w:rsid w:val="00132CEA"/>
    <w:rsid w:val="00132D18"/>
    <w:rsid w:val="0013311D"/>
    <w:rsid w:val="001332C7"/>
    <w:rsid w:val="001339E9"/>
    <w:rsid w:val="001343AB"/>
    <w:rsid w:val="00135B56"/>
    <w:rsid w:val="00135F09"/>
    <w:rsid w:val="00136F33"/>
    <w:rsid w:val="00140234"/>
    <w:rsid w:val="00141DAF"/>
    <w:rsid w:val="0014357C"/>
    <w:rsid w:val="00144D71"/>
    <w:rsid w:val="001453F6"/>
    <w:rsid w:val="001455C6"/>
    <w:rsid w:val="001456DB"/>
    <w:rsid w:val="00146486"/>
    <w:rsid w:val="00146EE4"/>
    <w:rsid w:val="00150438"/>
    <w:rsid w:val="0015146A"/>
    <w:rsid w:val="00151FA8"/>
    <w:rsid w:val="00154844"/>
    <w:rsid w:val="0015579F"/>
    <w:rsid w:val="0015591C"/>
    <w:rsid w:val="00155A0A"/>
    <w:rsid w:val="00155CE6"/>
    <w:rsid w:val="0015602C"/>
    <w:rsid w:val="0015784B"/>
    <w:rsid w:val="00161D7A"/>
    <w:rsid w:val="00161F34"/>
    <w:rsid w:val="001638D0"/>
    <w:rsid w:val="0016442C"/>
    <w:rsid w:val="00164805"/>
    <w:rsid w:val="00164BD6"/>
    <w:rsid w:val="0016512C"/>
    <w:rsid w:val="00165FE1"/>
    <w:rsid w:val="00167108"/>
    <w:rsid w:val="00167F7D"/>
    <w:rsid w:val="00170330"/>
    <w:rsid w:val="001712F5"/>
    <w:rsid w:val="001739BA"/>
    <w:rsid w:val="00174F84"/>
    <w:rsid w:val="00175F24"/>
    <w:rsid w:val="001761C0"/>
    <w:rsid w:val="0017627D"/>
    <w:rsid w:val="00177EF4"/>
    <w:rsid w:val="00181246"/>
    <w:rsid w:val="00183303"/>
    <w:rsid w:val="00183F8B"/>
    <w:rsid w:val="001845B1"/>
    <w:rsid w:val="001846BC"/>
    <w:rsid w:val="001848AF"/>
    <w:rsid w:val="00185F3C"/>
    <w:rsid w:val="00186901"/>
    <w:rsid w:val="0019003D"/>
    <w:rsid w:val="00190CB6"/>
    <w:rsid w:val="00191121"/>
    <w:rsid w:val="001912B0"/>
    <w:rsid w:val="0019165E"/>
    <w:rsid w:val="00191CE8"/>
    <w:rsid w:val="00194720"/>
    <w:rsid w:val="00194B63"/>
    <w:rsid w:val="001951C5"/>
    <w:rsid w:val="00195A3B"/>
    <w:rsid w:val="001961E1"/>
    <w:rsid w:val="00196C22"/>
    <w:rsid w:val="001978AB"/>
    <w:rsid w:val="001A0210"/>
    <w:rsid w:val="001A0490"/>
    <w:rsid w:val="001A19A3"/>
    <w:rsid w:val="001A242F"/>
    <w:rsid w:val="001A32C8"/>
    <w:rsid w:val="001A5517"/>
    <w:rsid w:val="001A58B9"/>
    <w:rsid w:val="001A73BD"/>
    <w:rsid w:val="001B0377"/>
    <w:rsid w:val="001B1B7B"/>
    <w:rsid w:val="001B33AC"/>
    <w:rsid w:val="001B4853"/>
    <w:rsid w:val="001B543B"/>
    <w:rsid w:val="001B552F"/>
    <w:rsid w:val="001B61F7"/>
    <w:rsid w:val="001B6B58"/>
    <w:rsid w:val="001B6E05"/>
    <w:rsid w:val="001B70B2"/>
    <w:rsid w:val="001B7C87"/>
    <w:rsid w:val="001C0069"/>
    <w:rsid w:val="001C054C"/>
    <w:rsid w:val="001C080F"/>
    <w:rsid w:val="001C09DA"/>
    <w:rsid w:val="001C0DC0"/>
    <w:rsid w:val="001C14C2"/>
    <w:rsid w:val="001C1766"/>
    <w:rsid w:val="001C2682"/>
    <w:rsid w:val="001C2F1A"/>
    <w:rsid w:val="001C37AA"/>
    <w:rsid w:val="001C63A7"/>
    <w:rsid w:val="001C647A"/>
    <w:rsid w:val="001C6640"/>
    <w:rsid w:val="001C71AB"/>
    <w:rsid w:val="001D0635"/>
    <w:rsid w:val="001D08A1"/>
    <w:rsid w:val="001D5908"/>
    <w:rsid w:val="001D596C"/>
    <w:rsid w:val="001D6854"/>
    <w:rsid w:val="001D7F54"/>
    <w:rsid w:val="001E0CD7"/>
    <w:rsid w:val="001E10B9"/>
    <w:rsid w:val="001E2138"/>
    <w:rsid w:val="001E25F5"/>
    <w:rsid w:val="001E2F39"/>
    <w:rsid w:val="001E3A2E"/>
    <w:rsid w:val="001E3B09"/>
    <w:rsid w:val="001E6A77"/>
    <w:rsid w:val="001E7120"/>
    <w:rsid w:val="001E74F1"/>
    <w:rsid w:val="001F0718"/>
    <w:rsid w:val="001F07A2"/>
    <w:rsid w:val="001F0B33"/>
    <w:rsid w:val="001F1C39"/>
    <w:rsid w:val="001F1D88"/>
    <w:rsid w:val="001F2A51"/>
    <w:rsid w:val="001F3C33"/>
    <w:rsid w:val="001F5C71"/>
    <w:rsid w:val="0020205F"/>
    <w:rsid w:val="0020269A"/>
    <w:rsid w:val="00204884"/>
    <w:rsid w:val="00207E54"/>
    <w:rsid w:val="00211525"/>
    <w:rsid w:val="00211E81"/>
    <w:rsid w:val="00212548"/>
    <w:rsid w:val="00212946"/>
    <w:rsid w:val="00212FBD"/>
    <w:rsid w:val="002139A6"/>
    <w:rsid w:val="00216078"/>
    <w:rsid w:val="0021642F"/>
    <w:rsid w:val="00216D19"/>
    <w:rsid w:val="00216D8D"/>
    <w:rsid w:val="002176F1"/>
    <w:rsid w:val="002177F8"/>
    <w:rsid w:val="00217E40"/>
    <w:rsid w:val="0022101A"/>
    <w:rsid w:val="00222D01"/>
    <w:rsid w:val="002233CE"/>
    <w:rsid w:val="002237E7"/>
    <w:rsid w:val="00224D26"/>
    <w:rsid w:val="002257F0"/>
    <w:rsid w:val="00226566"/>
    <w:rsid w:val="00226EB6"/>
    <w:rsid w:val="002278CA"/>
    <w:rsid w:val="00230442"/>
    <w:rsid w:val="00231A8B"/>
    <w:rsid w:val="002325B1"/>
    <w:rsid w:val="002328EE"/>
    <w:rsid w:val="00232A40"/>
    <w:rsid w:val="002335C0"/>
    <w:rsid w:val="002337BB"/>
    <w:rsid w:val="002346E2"/>
    <w:rsid w:val="00234B24"/>
    <w:rsid w:val="00235237"/>
    <w:rsid w:val="002357AB"/>
    <w:rsid w:val="002361DB"/>
    <w:rsid w:val="00236581"/>
    <w:rsid w:val="00236A90"/>
    <w:rsid w:val="00236C9E"/>
    <w:rsid w:val="0023704D"/>
    <w:rsid w:val="00240316"/>
    <w:rsid w:val="00241D4B"/>
    <w:rsid w:val="00243B97"/>
    <w:rsid w:val="002443A5"/>
    <w:rsid w:val="00244ADF"/>
    <w:rsid w:val="00245275"/>
    <w:rsid w:val="002455D6"/>
    <w:rsid w:val="00246024"/>
    <w:rsid w:val="00250552"/>
    <w:rsid w:val="002509A7"/>
    <w:rsid w:val="00251431"/>
    <w:rsid w:val="002522CD"/>
    <w:rsid w:val="00252AAF"/>
    <w:rsid w:val="00253561"/>
    <w:rsid w:val="0025356D"/>
    <w:rsid w:val="00253E85"/>
    <w:rsid w:val="0025449B"/>
    <w:rsid w:val="0025632C"/>
    <w:rsid w:val="002564FE"/>
    <w:rsid w:val="00262070"/>
    <w:rsid w:val="002623B1"/>
    <w:rsid w:val="00263071"/>
    <w:rsid w:val="002633E5"/>
    <w:rsid w:val="002642E7"/>
    <w:rsid w:val="0026703B"/>
    <w:rsid w:val="00270D26"/>
    <w:rsid w:val="00270ECC"/>
    <w:rsid w:val="00271636"/>
    <w:rsid w:val="00273322"/>
    <w:rsid w:val="0027492A"/>
    <w:rsid w:val="00275B36"/>
    <w:rsid w:val="00276E23"/>
    <w:rsid w:val="002773B7"/>
    <w:rsid w:val="0027773D"/>
    <w:rsid w:val="00281C39"/>
    <w:rsid w:val="002827F9"/>
    <w:rsid w:val="00284328"/>
    <w:rsid w:val="00284A05"/>
    <w:rsid w:val="00285E1B"/>
    <w:rsid w:val="0028793C"/>
    <w:rsid w:val="00287F62"/>
    <w:rsid w:val="00290FAD"/>
    <w:rsid w:val="00292075"/>
    <w:rsid w:val="0029297A"/>
    <w:rsid w:val="002929D4"/>
    <w:rsid w:val="00292E35"/>
    <w:rsid w:val="00293341"/>
    <w:rsid w:val="0029371E"/>
    <w:rsid w:val="002940C9"/>
    <w:rsid w:val="00295521"/>
    <w:rsid w:val="00296D1B"/>
    <w:rsid w:val="002A067B"/>
    <w:rsid w:val="002A098D"/>
    <w:rsid w:val="002A2453"/>
    <w:rsid w:val="002A2705"/>
    <w:rsid w:val="002A51F0"/>
    <w:rsid w:val="002A5924"/>
    <w:rsid w:val="002A5C2A"/>
    <w:rsid w:val="002A747C"/>
    <w:rsid w:val="002A756B"/>
    <w:rsid w:val="002A78DB"/>
    <w:rsid w:val="002A7C61"/>
    <w:rsid w:val="002B0D74"/>
    <w:rsid w:val="002B1936"/>
    <w:rsid w:val="002B1E4D"/>
    <w:rsid w:val="002B4E49"/>
    <w:rsid w:val="002B4F64"/>
    <w:rsid w:val="002B540A"/>
    <w:rsid w:val="002B56E4"/>
    <w:rsid w:val="002B61EE"/>
    <w:rsid w:val="002B6715"/>
    <w:rsid w:val="002B6D48"/>
    <w:rsid w:val="002C072D"/>
    <w:rsid w:val="002C16A0"/>
    <w:rsid w:val="002C3520"/>
    <w:rsid w:val="002C3A8E"/>
    <w:rsid w:val="002C4B55"/>
    <w:rsid w:val="002C5889"/>
    <w:rsid w:val="002C5EA9"/>
    <w:rsid w:val="002C6869"/>
    <w:rsid w:val="002D046C"/>
    <w:rsid w:val="002D22B7"/>
    <w:rsid w:val="002D56A0"/>
    <w:rsid w:val="002D78EE"/>
    <w:rsid w:val="002E0596"/>
    <w:rsid w:val="002E0BF9"/>
    <w:rsid w:val="002E19CC"/>
    <w:rsid w:val="002E304D"/>
    <w:rsid w:val="002E3A5D"/>
    <w:rsid w:val="002E444E"/>
    <w:rsid w:val="002E4654"/>
    <w:rsid w:val="002E4805"/>
    <w:rsid w:val="002E7D80"/>
    <w:rsid w:val="002E7F19"/>
    <w:rsid w:val="002F12BD"/>
    <w:rsid w:val="002F1DE7"/>
    <w:rsid w:val="002F2144"/>
    <w:rsid w:val="002F2D5A"/>
    <w:rsid w:val="002F46D8"/>
    <w:rsid w:val="002F5765"/>
    <w:rsid w:val="002F57B6"/>
    <w:rsid w:val="002F62D4"/>
    <w:rsid w:val="00301701"/>
    <w:rsid w:val="00303351"/>
    <w:rsid w:val="003040C5"/>
    <w:rsid w:val="00304BBA"/>
    <w:rsid w:val="00304E96"/>
    <w:rsid w:val="00304FBA"/>
    <w:rsid w:val="00306F57"/>
    <w:rsid w:val="00307A8A"/>
    <w:rsid w:val="003100C7"/>
    <w:rsid w:val="00310FFB"/>
    <w:rsid w:val="003117B6"/>
    <w:rsid w:val="00312AE2"/>
    <w:rsid w:val="003133D8"/>
    <w:rsid w:val="00313D42"/>
    <w:rsid w:val="00313F78"/>
    <w:rsid w:val="00314024"/>
    <w:rsid w:val="00314547"/>
    <w:rsid w:val="003150D5"/>
    <w:rsid w:val="003161F9"/>
    <w:rsid w:val="003164B1"/>
    <w:rsid w:val="00316DA7"/>
    <w:rsid w:val="00321A67"/>
    <w:rsid w:val="003230F4"/>
    <w:rsid w:val="003239AE"/>
    <w:rsid w:val="00324F98"/>
    <w:rsid w:val="00326089"/>
    <w:rsid w:val="00327476"/>
    <w:rsid w:val="00332878"/>
    <w:rsid w:val="00333029"/>
    <w:rsid w:val="0033380A"/>
    <w:rsid w:val="00334C36"/>
    <w:rsid w:val="00335003"/>
    <w:rsid w:val="003354F9"/>
    <w:rsid w:val="00335C42"/>
    <w:rsid w:val="00335E3D"/>
    <w:rsid w:val="00335FF0"/>
    <w:rsid w:val="00336B37"/>
    <w:rsid w:val="00336FDB"/>
    <w:rsid w:val="00337C0E"/>
    <w:rsid w:val="00337C2A"/>
    <w:rsid w:val="00340999"/>
    <w:rsid w:val="003410FF"/>
    <w:rsid w:val="003416FE"/>
    <w:rsid w:val="00341BB3"/>
    <w:rsid w:val="00341D1D"/>
    <w:rsid w:val="0034573A"/>
    <w:rsid w:val="00345B54"/>
    <w:rsid w:val="00346B73"/>
    <w:rsid w:val="00347625"/>
    <w:rsid w:val="0035007C"/>
    <w:rsid w:val="00351CB7"/>
    <w:rsid w:val="00352119"/>
    <w:rsid w:val="0035372B"/>
    <w:rsid w:val="003542C0"/>
    <w:rsid w:val="00355789"/>
    <w:rsid w:val="003576F1"/>
    <w:rsid w:val="00357E61"/>
    <w:rsid w:val="003608B5"/>
    <w:rsid w:val="0036130F"/>
    <w:rsid w:val="003619C1"/>
    <w:rsid w:val="003624F4"/>
    <w:rsid w:val="00362D9E"/>
    <w:rsid w:val="00363781"/>
    <w:rsid w:val="00363B5C"/>
    <w:rsid w:val="00363FA1"/>
    <w:rsid w:val="00365758"/>
    <w:rsid w:val="00365986"/>
    <w:rsid w:val="00366F22"/>
    <w:rsid w:val="003672F6"/>
    <w:rsid w:val="00367F11"/>
    <w:rsid w:val="003712DD"/>
    <w:rsid w:val="00371326"/>
    <w:rsid w:val="00372DA2"/>
    <w:rsid w:val="0037303D"/>
    <w:rsid w:val="003738A1"/>
    <w:rsid w:val="00373B42"/>
    <w:rsid w:val="00373D8A"/>
    <w:rsid w:val="00373E6B"/>
    <w:rsid w:val="003755DB"/>
    <w:rsid w:val="003758B9"/>
    <w:rsid w:val="00376382"/>
    <w:rsid w:val="0037666B"/>
    <w:rsid w:val="00376E45"/>
    <w:rsid w:val="0037717C"/>
    <w:rsid w:val="003774F7"/>
    <w:rsid w:val="00377D11"/>
    <w:rsid w:val="0038036B"/>
    <w:rsid w:val="00380987"/>
    <w:rsid w:val="00380D4C"/>
    <w:rsid w:val="00380F95"/>
    <w:rsid w:val="00381839"/>
    <w:rsid w:val="00381927"/>
    <w:rsid w:val="00381D5B"/>
    <w:rsid w:val="003834BA"/>
    <w:rsid w:val="00386DE4"/>
    <w:rsid w:val="003871D5"/>
    <w:rsid w:val="00392431"/>
    <w:rsid w:val="00392C93"/>
    <w:rsid w:val="0039365D"/>
    <w:rsid w:val="00393A79"/>
    <w:rsid w:val="00394816"/>
    <w:rsid w:val="003953A3"/>
    <w:rsid w:val="00395A8D"/>
    <w:rsid w:val="00397154"/>
    <w:rsid w:val="00397246"/>
    <w:rsid w:val="00397793"/>
    <w:rsid w:val="0039781D"/>
    <w:rsid w:val="00397CC0"/>
    <w:rsid w:val="00397F8E"/>
    <w:rsid w:val="00397FED"/>
    <w:rsid w:val="003A07BB"/>
    <w:rsid w:val="003A0FE4"/>
    <w:rsid w:val="003A2C60"/>
    <w:rsid w:val="003A3270"/>
    <w:rsid w:val="003A3A4E"/>
    <w:rsid w:val="003A3F01"/>
    <w:rsid w:val="003A418D"/>
    <w:rsid w:val="003A5272"/>
    <w:rsid w:val="003A651D"/>
    <w:rsid w:val="003A69EA"/>
    <w:rsid w:val="003A748E"/>
    <w:rsid w:val="003A7BDA"/>
    <w:rsid w:val="003A7DAF"/>
    <w:rsid w:val="003B054D"/>
    <w:rsid w:val="003B0837"/>
    <w:rsid w:val="003B1169"/>
    <w:rsid w:val="003B13B6"/>
    <w:rsid w:val="003B244C"/>
    <w:rsid w:val="003B26B4"/>
    <w:rsid w:val="003B2BFE"/>
    <w:rsid w:val="003B3334"/>
    <w:rsid w:val="003B3389"/>
    <w:rsid w:val="003B512E"/>
    <w:rsid w:val="003B5901"/>
    <w:rsid w:val="003B6620"/>
    <w:rsid w:val="003B6BCE"/>
    <w:rsid w:val="003B6D26"/>
    <w:rsid w:val="003C1D09"/>
    <w:rsid w:val="003C23BD"/>
    <w:rsid w:val="003C25B1"/>
    <w:rsid w:val="003C29F9"/>
    <w:rsid w:val="003C47A9"/>
    <w:rsid w:val="003C4AC3"/>
    <w:rsid w:val="003C505A"/>
    <w:rsid w:val="003C595E"/>
    <w:rsid w:val="003C5A1C"/>
    <w:rsid w:val="003C7510"/>
    <w:rsid w:val="003D128C"/>
    <w:rsid w:val="003D1571"/>
    <w:rsid w:val="003D178E"/>
    <w:rsid w:val="003D2070"/>
    <w:rsid w:val="003D291B"/>
    <w:rsid w:val="003D2D50"/>
    <w:rsid w:val="003D3991"/>
    <w:rsid w:val="003D4132"/>
    <w:rsid w:val="003D4805"/>
    <w:rsid w:val="003D4DE0"/>
    <w:rsid w:val="003D5447"/>
    <w:rsid w:val="003D7F3F"/>
    <w:rsid w:val="003D7F53"/>
    <w:rsid w:val="003E0114"/>
    <w:rsid w:val="003E2A38"/>
    <w:rsid w:val="003E3400"/>
    <w:rsid w:val="003E3F3D"/>
    <w:rsid w:val="003E4A1A"/>
    <w:rsid w:val="003E4F67"/>
    <w:rsid w:val="003E520D"/>
    <w:rsid w:val="003E6674"/>
    <w:rsid w:val="003E69A5"/>
    <w:rsid w:val="003E752F"/>
    <w:rsid w:val="003E7756"/>
    <w:rsid w:val="003E7839"/>
    <w:rsid w:val="003E7D85"/>
    <w:rsid w:val="003F1B7D"/>
    <w:rsid w:val="003F1E6B"/>
    <w:rsid w:val="003F2201"/>
    <w:rsid w:val="003F3D69"/>
    <w:rsid w:val="003F4CE0"/>
    <w:rsid w:val="003F5432"/>
    <w:rsid w:val="003F7615"/>
    <w:rsid w:val="003F7D71"/>
    <w:rsid w:val="00400CE4"/>
    <w:rsid w:val="00402227"/>
    <w:rsid w:val="004026E9"/>
    <w:rsid w:val="0040682A"/>
    <w:rsid w:val="0040748F"/>
    <w:rsid w:val="00407B83"/>
    <w:rsid w:val="004118AA"/>
    <w:rsid w:val="004124DE"/>
    <w:rsid w:val="00412795"/>
    <w:rsid w:val="00413862"/>
    <w:rsid w:val="004145B8"/>
    <w:rsid w:val="004146D2"/>
    <w:rsid w:val="00414B37"/>
    <w:rsid w:val="004155A9"/>
    <w:rsid w:val="00415BF3"/>
    <w:rsid w:val="00416F20"/>
    <w:rsid w:val="00417C90"/>
    <w:rsid w:val="0042092E"/>
    <w:rsid w:val="00420E56"/>
    <w:rsid w:val="00420E9C"/>
    <w:rsid w:val="004232A8"/>
    <w:rsid w:val="0042330B"/>
    <w:rsid w:val="0042522D"/>
    <w:rsid w:val="00425252"/>
    <w:rsid w:val="00425541"/>
    <w:rsid w:val="004301FA"/>
    <w:rsid w:val="004306E5"/>
    <w:rsid w:val="00430DB3"/>
    <w:rsid w:val="004314A9"/>
    <w:rsid w:val="004329F7"/>
    <w:rsid w:val="00432E63"/>
    <w:rsid w:val="00433865"/>
    <w:rsid w:val="00433AA5"/>
    <w:rsid w:val="00433C7C"/>
    <w:rsid w:val="00435B0D"/>
    <w:rsid w:val="00435C27"/>
    <w:rsid w:val="00435D5B"/>
    <w:rsid w:val="004364F9"/>
    <w:rsid w:val="00437010"/>
    <w:rsid w:val="004405E3"/>
    <w:rsid w:val="00440634"/>
    <w:rsid w:val="00442188"/>
    <w:rsid w:val="00442BBE"/>
    <w:rsid w:val="004435E6"/>
    <w:rsid w:val="00443608"/>
    <w:rsid w:val="00443A44"/>
    <w:rsid w:val="00443A6F"/>
    <w:rsid w:val="00444203"/>
    <w:rsid w:val="00444350"/>
    <w:rsid w:val="00446EA7"/>
    <w:rsid w:val="00446FD6"/>
    <w:rsid w:val="0044741A"/>
    <w:rsid w:val="004476F1"/>
    <w:rsid w:val="00450C94"/>
    <w:rsid w:val="00452E29"/>
    <w:rsid w:val="00454FE7"/>
    <w:rsid w:val="0045626E"/>
    <w:rsid w:val="004578BB"/>
    <w:rsid w:val="004601FF"/>
    <w:rsid w:val="00461B88"/>
    <w:rsid w:val="00462B0E"/>
    <w:rsid w:val="00463141"/>
    <w:rsid w:val="004645D6"/>
    <w:rsid w:val="00467358"/>
    <w:rsid w:val="004675EE"/>
    <w:rsid w:val="004709F7"/>
    <w:rsid w:val="004711E8"/>
    <w:rsid w:val="004713C6"/>
    <w:rsid w:val="004722AD"/>
    <w:rsid w:val="00473119"/>
    <w:rsid w:val="00473AE2"/>
    <w:rsid w:val="00474E77"/>
    <w:rsid w:val="00475DBF"/>
    <w:rsid w:val="00476485"/>
    <w:rsid w:val="00483723"/>
    <w:rsid w:val="00483F29"/>
    <w:rsid w:val="0048430F"/>
    <w:rsid w:val="00484EA6"/>
    <w:rsid w:val="004857D8"/>
    <w:rsid w:val="00485C8C"/>
    <w:rsid w:val="00486279"/>
    <w:rsid w:val="00486D50"/>
    <w:rsid w:val="00486EFA"/>
    <w:rsid w:val="004874B8"/>
    <w:rsid w:val="00491D04"/>
    <w:rsid w:val="00493445"/>
    <w:rsid w:val="00495BDD"/>
    <w:rsid w:val="004966F1"/>
    <w:rsid w:val="00496DDD"/>
    <w:rsid w:val="004A01E1"/>
    <w:rsid w:val="004A09B3"/>
    <w:rsid w:val="004A0A25"/>
    <w:rsid w:val="004A1653"/>
    <w:rsid w:val="004A336B"/>
    <w:rsid w:val="004A37C2"/>
    <w:rsid w:val="004A4884"/>
    <w:rsid w:val="004A4914"/>
    <w:rsid w:val="004A4CC4"/>
    <w:rsid w:val="004A5389"/>
    <w:rsid w:val="004A656C"/>
    <w:rsid w:val="004A66BB"/>
    <w:rsid w:val="004A7CE8"/>
    <w:rsid w:val="004B04DE"/>
    <w:rsid w:val="004B10B6"/>
    <w:rsid w:val="004B3418"/>
    <w:rsid w:val="004B3531"/>
    <w:rsid w:val="004B39AE"/>
    <w:rsid w:val="004B4DE6"/>
    <w:rsid w:val="004B6430"/>
    <w:rsid w:val="004B64F7"/>
    <w:rsid w:val="004C0FD9"/>
    <w:rsid w:val="004C1320"/>
    <w:rsid w:val="004C20D2"/>
    <w:rsid w:val="004C32EA"/>
    <w:rsid w:val="004C3808"/>
    <w:rsid w:val="004C4BB4"/>
    <w:rsid w:val="004C535C"/>
    <w:rsid w:val="004C5947"/>
    <w:rsid w:val="004C708C"/>
    <w:rsid w:val="004C7922"/>
    <w:rsid w:val="004D1255"/>
    <w:rsid w:val="004D2657"/>
    <w:rsid w:val="004D4975"/>
    <w:rsid w:val="004D4F24"/>
    <w:rsid w:val="004D57AE"/>
    <w:rsid w:val="004D7C8E"/>
    <w:rsid w:val="004E0421"/>
    <w:rsid w:val="004E1319"/>
    <w:rsid w:val="004E32F8"/>
    <w:rsid w:val="004E4352"/>
    <w:rsid w:val="004E4948"/>
    <w:rsid w:val="004E5278"/>
    <w:rsid w:val="004E5BD6"/>
    <w:rsid w:val="004E621F"/>
    <w:rsid w:val="004E711E"/>
    <w:rsid w:val="004F2820"/>
    <w:rsid w:val="004F2B68"/>
    <w:rsid w:val="004F44E4"/>
    <w:rsid w:val="004F46B7"/>
    <w:rsid w:val="004F4E66"/>
    <w:rsid w:val="004F56DC"/>
    <w:rsid w:val="004F5971"/>
    <w:rsid w:val="004F5A43"/>
    <w:rsid w:val="004F5C63"/>
    <w:rsid w:val="004F75F5"/>
    <w:rsid w:val="005013F0"/>
    <w:rsid w:val="00501560"/>
    <w:rsid w:val="00501E14"/>
    <w:rsid w:val="005023FE"/>
    <w:rsid w:val="00502463"/>
    <w:rsid w:val="0050284F"/>
    <w:rsid w:val="00506FEE"/>
    <w:rsid w:val="00510E6A"/>
    <w:rsid w:val="0051168E"/>
    <w:rsid w:val="005118CA"/>
    <w:rsid w:val="00511AD5"/>
    <w:rsid w:val="00511AE9"/>
    <w:rsid w:val="00512498"/>
    <w:rsid w:val="00512738"/>
    <w:rsid w:val="005129B3"/>
    <w:rsid w:val="00512D4E"/>
    <w:rsid w:val="00512EB6"/>
    <w:rsid w:val="00512FAC"/>
    <w:rsid w:val="00513310"/>
    <w:rsid w:val="00513DE3"/>
    <w:rsid w:val="005152DA"/>
    <w:rsid w:val="0051537D"/>
    <w:rsid w:val="005157BF"/>
    <w:rsid w:val="00517171"/>
    <w:rsid w:val="00517781"/>
    <w:rsid w:val="00517904"/>
    <w:rsid w:val="0052017C"/>
    <w:rsid w:val="00520A23"/>
    <w:rsid w:val="0052233A"/>
    <w:rsid w:val="00523424"/>
    <w:rsid w:val="00524BE7"/>
    <w:rsid w:val="00525461"/>
    <w:rsid w:val="005272E9"/>
    <w:rsid w:val="00527E49"/>
    <w:rsid w:val="0053168C"/>
    <w:rsid w:val="00531A0F"/>
    <w:rsid w:val="00532749"/>
    <w:rsid w:val="00533FE9"/>
    <w:rsid w:val="005345D6"/>
    <w:rsid w:val="005349C0"/>
    <w:rsid w:val="0053630B"/>
    <w:rsid w:val="0053666F"/>
    <w:rsid w:val="00536784"/>
    <w:rsid w:val="005369D7"/>
    <w:rsid w:val="00537453"/>
    <w:rsid w:val="00537EF2"/>
    <w:rsid w:val="00540608"/>
    <w:rsid w:val="00541120"/>
    <w:rsid w:val="00541CEF"/>
    <w:rsid w:val="00543D9E"/>
    <w:rsid w:val="00545A8E"/>
    <w:rsid w:val="00546538"/>
    <w:rsid w:val="00546955"/>
    <w:rsid w:val="0055014B"/>
    <w:rsid w:val="00552A5B"/>
    <w:rsid w:val="00552E7F"/>
    <w:rsid w:val="005545B5"/>
    <w:rsid w:val="00554763"/>
    <w:rsid w:val="00555403"/>
    <w:rsid w:val="005556BB"/>
    <w:rsid w:val="0055608B"/>
    <w:rsid w:val="00556EAA"/>
    <w:rsid w:val="0055748E"/>
    <w:rsid w:val="00562646"/>
    <w:rsid w:val="00565BCC"/>
    <w:rsid w:val="00566406"/>
    <w:rsid w:val="00567BE1"/>
    <w:rsid w:val="0057050B"/>
    <w:rsid w:val="0057192A"/>
    <w:rsid w:val="00572299"/>
    <w:rsid w:val="0057266E"/>
    <w:rsid w:val="005735A2"/>
    <w:rsid w:val="0057415B"/>
    <w:rsid w:val="00575211"/>
    <w:rsid w:val="00576EBA"/>
    <w:rsid w:val="00580A95"/>
    <w:rsid w:val="00582325"/>
    <w:rsid w:val="00582666"/>
    <w:rsid w:val="0058322E"/>
    <w:rsid w:val="00583AF2"/>
    <w:rsid w:val="00583C8B"/>
    <w:rsid w:val="00583E0E"/>
    <w:rsid w:val="00584E18"/>
    <w:rsid w:val="005850B6"/>
    <w:rsid w:val="005863E4"/>
    <w:rsid w:val="005868F2"/>
    <w:rsid w:val="00586D3E"/>
    <w:rsid w:val="00587D9A"/>
    <w:rsid w:val="005915C3"/>
    <w:rsid w:val="0059195B"/>
    <w:rsid w:val="00591CFB"/>
    <w:rsid w:val="005938E1"/>
    <w:rsid w:val="00594570"/>
    <w:rsid w:val="00594780"/>
    <w:rsid w:val="00594B67"/>
    <w:rsid w:val="00594BA0"/>
    <w:rsid w:val="00596310"/>
    <w:rsid w:val="005970C2"/>
    <w:rsid w:val="00597843"/>
    <w:rsid w:val="00597AAE"/>
    <w:rsid w:val="005A05D6"/>
    <w:rsid w:val="005A291E"/>
    <w:rsid w:val="005A2D51"/>
    <w:rsid w:val="005A33A6"/>
    <w:rsid w:val="005A4DA5"/>
    <w:rsid w:val="005A5ED3"/>
    <w:rsid w:val="005A7230"/>
    <w:rsid w:val="005A76E2"/>
    <w:rsid w:val="005B0F35"/>
    <w:rsid w:val="005B14D4"/>
    <w:rsid w:val="005B15CD"/>
    <w:rsid w:val="005B1B9A"/>
    <w:rsid w:val="005B3345"/>
    <w:rsid w:val="005B372B"/>
    <w:rsid w:val="005B45AC"/>
    <w:rsid w:val="005B4E85"/>
    <w:rsid w:val="005B5299"/>
    <w:rsid w:val="005B55AB"/>
    <w:rsid w:val="005B62C6"/>
    <w:rsid w:val="005B6932"/>
    <w:rsid w:val="005B775B"/>
    <w:rsid w:val="005B7F60"/>
    <w:rsid w:val="005C0204"/>
    <w:rsid w:val="005C06E3"/>
    <w:rsid w:val="005C0C86"/>
    <w:rsid w:val="005C1E5E"/>
    <w:rsid w:val="005C1EF8"/>
    <w:rsid w:val="005C3992"/>
    <w:rsid w:val="005C415A"/>
    <w:rsid w:val="005C4433"/>
    <w:rsid w:val="005C49FC"/>
    <w:rsid w:val="005C4C70"/>
    <w:rsid w:val="005C4F21"/>
    <w:rsid w:val="005C63AF"/>
    <w:rsid w:val="005C65A4"/>
    <w:rsid w:val="005C76EC"/>
    <w:rsid w:val="005D025A"/>
    <w:rsid w:val="005D08F6"/>
    <w:rsid w:val="005D1F30"/>
    <w:rsid w:val="005D22BF"/>
    <w:rsid w:val="005D3A6D"/>
    <w:rsid w:val="005D4D9B"/>
    <w:rsid w:val="005D68CA"/>
    <w:rsid w:val="005D6E73"/>
    <w:rsid w:val="005D7255"/>
    <w:rsid w:val="005E118C"/>
    <w:rsid w:val="005E330A"/>
    <w:rsid w:val="005E34EA"/>
    <w:rsid w:val="005E52E5"/>
    <w:rsid w:val="005E551F"/>
    <w:rsid w:val="005E57E9"/>
    <w:rsid w:val="005E5C98"/>
    <w:rsid w:val="005E5E32"/>
    <w:rsid w:val="005E6476"/>
    <w:rsid w:val="005E69F8"/>
    <w:rsid w:val="005E71CB"/>
    <w:rsid w:val="005F1BD5"/>
    <w:rsid w:val="005F1E07"/>
    <w:rsid w:val="005F1F10"/>
    <w:rsid w:val="005F2198"/>
    <w:rsid w:val="005F2C06"/>
    <w:rsid w:val="005F495C"/>
    <w:rsid w:val="005F58A7"/>
    <w:rsid w:val="005F5C05"/>
    <w:rsid w:val="005F65FD"/>
    <w:rsid w:val="005F6681"/>
    <w:rsid w:val="005F7B79"/>
    <w:rsid w:val="00600074"/>
    <w:rsid w:val="00600717"/>
    <w:rsid w:val="00600B20"/>
    <w:rsid w:val="00600C36"/>
    <w:rsid w:val="00603FA9"/>
    <w:rsid w:val="00604A23"/>
    <w:rsid w:val="00605363"/>
    <w:rsid w:val="00606551"/>
    <w:rsid w:val="006067AF"/>
    <w:rsid w:val="00606E67"/>
    <w:rsid w:val="00607264"/>
    <w:rsid w:val="00610779"/>
    <w:rsid w:val="006112BB"/>
    <w:rsid w:val="00611597"/>
    <w:rsid w:val="00612412"/>
    <w:rsid w:val="00613790"/>
    <w:rsid w:val="00613FE3"/>
    <w:rsid w:val="0061497F"/>
    <w:rsid w:val="00614F37"/>
    <w:rsid w:val="00616140"/>
    <w:rsid w:val="0061619E"/>
    <w:rsid w:val="00616F9B"/>
    <w:rsid w:val="006208ED"/>
    <w:rsid w:val="00620D1E"/>
    <w:rsid w:val="00621691"/>
    <w:rsid w:val="00622651"/>
    <w:rsid w:val="006226DE"/>
    <w:rsid w:val="00622904"/>
    <w:rsid w:val="00622C83"/>
    <w:rsid w:val="0062408C"/>
    <w:rsid w:val="00624DE2"/>
    <w:rsid w:val="00625A2D"/>
    <w:rsid w:val="006263BF"/>
    <w:rsid w:val="00626AE6"/>
    <w:rsid w:val="0062782F"/>
    <w:rsid w:val="00630007"/>
    <w:rsid w:val="006305E9"/>
    <w:rsid w:val="00630BD2"/>
    <w:rsid w:val="006310B4"/>
    <w:rsid w:val="006312C8"/>
    <w:rsid w:val="00631CC6"/>
    <w:rsid w:val="00633C65"/>
    <w:rsid w:val="00633ECA"/>
    <w:rsid w:val="006345AC"/>
    <w:rsid w:val="00635D2F"/>
    <w:rsid w:val="00636E95"/>
    <w:rsid w:val="00637FB0"/>
    <w:rsid w:val="0064026E"/>
    <w:rsid w:val="00640DE6"/>
    <w:rsid w:val="006419BE"/>
    <w:rsid w:val="00641C97"/>
    <w:rsid w:val="0064208B"/>
    <w:rsid w:val="0064344F"/>
    <w:rsid w:val="00644652"/>
    <w:rsid w:val="00644CED"/>
    <w:rsid w:val="00647A97"/>
    <w:rsid w:val="006501F3"/>
    <w:rsid w:val="00651492"/>
    <w:rsid w:val="006516E7"/>
    <w:rsid w:val="00652454"/>
    <w:rsid w:val="00652862"/>
    <w:rsid w:val="00653C4B"/>
    <w:rsid w:val="00654E72"/>
    <w:rsid w:val="0065558A"/>
    <w:rsid w:val="0065794D"/>
    <w:rsid w:val="00657A49"/>
    <w:rsid w:val="00660621"/>
    <w:rsid w:val="00661063"/>
    <w:rsid w:val="006615DD"/>
    <w:rsid w:val="006618CA"/>
    <w:rsid w:val="00662418"/>
    <w:rsid w:val="00663D2E"/>
    <w:rsid w:val="00664196"/>
    <w:rsid w:val="00664B1D"/>
    <w:rsid w:val="00664EA5"/>
    <w:rsid w:val="00664FF2"/>
    <w:rsid w:val="00665AD7"/>
    <w:rsid w:val="006667EA"/>
    <w:rsid w:val="006669F9"/>
    <w:rsid w:val="006709EF"/>
    <w:rsid w:val="00672937"/>
    <w:rsid w:val="00673E26"/>
    <w:rsid w:val="0067415B"/>
    <w:rsid w:val="006756D4"/>
    <w:rsid w:val="00676530"/>
    <w:rsid w:val="00680696"/>
    <w:rsid w:val="006811EF"/>
    <w:rsid w:val="00681344"/>
    <w:rsid w:val="00681C1E"/>
    <w:rsid w:val="00682C3F"/>
    <w:rsid w:val="00683B0A"/>
    <w:rsid w:val="00685B94"/>
    <w:rsid w:val="0068676D"/>
    <w:rsid w:val="00686F28"/>
    <w:rsid w:val="00690F04"/>
    <w:rsid w:val="00691100"/>
    <w:rsid w:val="00691495"/>
    <w:rsid w:val="00693ABB"/>
    <w:rsid w:val="00693B14"/>
    <w:rsid w:val="00694470"/>
    <w:rsid w:val="00694D7D"/>
    <w:rsid w:val="00696004"/>
    <w:rsid w:val="00696659"/>
    <w:rsid w:val="006968F8"/>
    <w:rsid w:val="00696AC9"/>
    <w:rsid w:val="00697089"/>
    <w:rsid w:val="0069762B"/>
    <w:rsid w:val="006976F6"/>
    <w:rsid w:val="00697EA7"/>
    <w:rsid w:val="006A1060"/>
    <w:rsid w:val="006A3359"/>
    <w:rsid w:val="006A364D"/>
    <w:rsid w:val="006A3DD6"/>
    <w:rsid w:val="006A5323"/>
    <w:rsid w:val="006A5EB4"/>
    <w:rsid w:val="006A60BF"/>
    <w:rsid w:val="006A66B2"/>
    <w:rsid w:val="006A6905"/>
    <w:rsid w:val="006A765B"/>
    <w:rsid w:val="006A7976"/>
    <w:rsid w:val="006A7BE3"/>
    <w:rsid w:val="006A7CA1"/>
    <w:rsid w:val="006B037F"/>
    <w:rsid w:val="006B05C9"/>
    <w:rsid w:val="006B1579"/>
    <w:rsid w:val="006B188B"/>
    <w:rsid w:val="006B1AF7"/>
    <w:rsid w:val="006B1BE4"/>
    <w:rsid w:val="006B1DDA"/>
    <w:rsid w:val="006B2566"/>
    <w:rsid w:val="006B34CA"/>
    <w:rsid w:val="006B4876"/>
    <w:rsid w:val="006B59FE"/>
    <w:rsid w:val="006B5D7F"/>
    <w:rsid w:val="006B6A5C"/>
    <w:rsid w:val="006B79CE"/>
    <w:rsid w:val="006B7EA8"/>
    <w:rsid w:val="006C088E"/>
    <w:rsid w:val="006C0C8A"/>
    <w:rsid w:val="006C0F56"/>
    <w:rsid w:val="006C243C"/>
    <w:rsid w:val="006C2736"/>
    <w:rsid w:val="006C2BAE"/>
    <w:rsid w:val="006C2CD1"/>
    <w:rsid w:val="006C3415"/>
    <w:rsid w:val="006C66EB"/>
    <w:rsid w:val="006C6963"/>
    <w:rsid w:val="006C702F"/>
    <w:rsid w:val="006D0056"/>
    <w:rsid w:val="006D0EDB"/>
    <w:rsid w:val="006D1011"/>
    <w:rsid w:val="006D104A"/>
    <w:rsid w:val="006D323A"/>
    <w:rsid w:val="006D3A3E"/>
    <w:rsid w:val="006D3F8A"/>
    <w:rsid w:val="006D5DA0"/>
    <w:rsid w:val="006D6895"/>
    <w:rsid w:val="006D6AFB"/>
    <w:rsid w:val="006D7754"/>
    <w:rsid w:val="006E0DA4"/>
    <w:rsid w:val="006E181F"/>
    <w:rsid w:val="006E29B6"/>
    <w:rsid w:val="006E3413"/>
    <w:rsid w:val="006E34F9"/>
    <w:rsid w:val="006E368A"/>
    <w:rsid w:val="006E46B7"/>
    <w:rsid w:val="006E61B4"/>
    <w:rsid w:val="006E6556"/>
    <w:rsid w:val="006E6601"/>
    <w:rsid w:val="006E7062"/>
    <w:rsid w:val="006F0244"/>
    <w:rsid w:val="006F27DD"/>
    <w:rsid w:val="006F4411"/>
    <w:rsid w:val="006F44C9"/>
    <w:rsid w:val="006F47DD"/>
    <w:rsid w:val="006F4F78"/>
    <w:rsid w:val="006F5125"/>
    <w:rsid w:val="006F51C8"/>
    <w:rsid w:val="006F572D"/>
    <w:rsid w:val="006F6004"/>
    <w:rsid w:val="006F6415"/>
    <w:rsid w:val="006F6654"/>
    <w:rsid w:val="006F6F46"/>
    <w:rsid w:val="006F7D88"/>
    <w:rsid w:val="00701418"/>
    <w:rsid w:val="00701AE5"/>
    <w:rsid w:val="00703333"/>
    <w:rsid w:val="007037EE"/>
    <w:rsid w:val="00703D71"/>
    <w:rsid w:val="00704BC9"/>
    <w:rsid w:val="007056EC"/>
    <w:rsid w:val="0070580F"/>
    <w:rsid w:val="00706969"/>
    <w:rsid w:val="00706BD9"/>
    <w:rsid w:val="0070728B"/>
    <w:rsid w:val="0070734F"/>
    <w:rsid w:val="00707403"/>
    <w:rsid w:val="007075B8"/>
    <w:rsid w:val="0070771E"/>
    <w:rsid w:val="007077C1"/>
    <w:rsid w:val="00710470"/>
    <w:rsid w:val="00711350"/>
    <w:rsid w:val="00712310"/>
    <w:rsid w:val="00712A6E"/>
    <w:rsid w:val="00712FF2"/>
    <w:rsid w:val="0071322F"/>
    <w:rsid w:val="007134A1"/>
    <w:rsid w:val="00713ECA"/>
    <w:rsid w:val="0071547C"/>
    <w:rsid w:val="00715498"/>
    <w:rsid w:val="0071588E"/>
    <w:rsid w:val="00715D92"/>
    <w:rsid w:val="00716E24"/>
    <w:rsid w:val="00720202"/>
    <w:rsid w:val="00720813"/>
    <w:rsid w:val="00721CCE"/>
    <w:rsid w:val="00722627"/>
    <w:rsid w:val="00723F7A"/>
    <w:rsid w:val="0072416D"/>
    <w:rsid w:val="00724D5B"/>
    <w:rsid w:val="00725277"/>
    <w:rsid w:val="007256D9"/>
    <w:rsid w:val="00726533"/>
    <w:rsid w:val="0072665A"/>
    <w:rsid w:val="007273F7"/>
    <w:rsid w:val="00727FA2"/>
    <w:rsid w:val="00730B3D"/>
    <w:rsid w:val="00730C1A"/>
    <w:rsid w:val="00730C84"/>
    <w:rsid w:val="00733555"/>
    <w:rsid w:val="00734135"/>
    <w:rsid w:val="00734B4A"/>
    <w:rsid w:val="007353EB"/>
    <w:rsid w:val="007356B4"/>
    <w:rsid w:val="00736588"/>
    <w:rsid w:val="007378A4"/>
    <w:rsid w:val="0074089A"/>
    <w:rsid w:val="00741D7E"/>
    <w:rsid w:val="00742196"/>
    <w:rsid w:val="007422FD"/>
    <w:rsid w:val="007423DC"/>
    <w:rsid w:val="00742495"/>
    <w:rsid w:val="00743E17"/>
    <w:rsid w:val="0074422B"/>
    <w:rsid w:val="00744E9D"/>
    <w:rsid w:val="0074511A"/>
    <w:rsid w:val="00745CCB"/>
    <w:rsid w:val="00750A42"/>
    <w:rsid w:val="00750BFF"/>
    <w:rsid w:val="00751ED0"/>
    <w:rsid w:val="00751F07"/>
    <w:rsid w:val="00752887"/>
    <w:rsid w:val="00754EC2"/>
    <w:rsid w:val="00755FD2"/>
    <w:rsid w:val="0075644E"/>
    <w:rsid w:val="00756973"/>
    <w:rsid w:val="00756F32"/>
    <w:rsid w:val="00760236"/>
    <w:rsid w:val="00760331"/>
    <w:rsid w:val="00760A64"/>
    <w:rsid w:val="00762120"/>
    <w:rsid w:val="00764859"/>
    <w:rsid w:val="007653E9"/>
    <w:rsid w:val="00765BA2"/>
    <w:rsid w:val="00766723"/>
    <w:rsid w:val="00766847"/>
    <w:rsid w:val="0076730B"/>
    <w:rsid w:val="00771C27"/>
    <w:rsid w:val="007734CA"/>
    <w:rsid w:val="007748EB"/>
    <w:rsid w:val="0077531D"/>
    <w:rsid w:val="00776606"/>
    <w:rsid w:val="00777E65"/>
    <w:rsid w:val="007800FC"/>
    <w:rsid w:val="00780F97"/>
    <w:rsid w:val="00780FD0"/>
    <w:rsid w:val="00781043"/>
    <w:rsid w:val="0078198F"/>
    <w:rsid w:val="00782180"/>
    <w:rsid w:val="00782537"/>
    <w:rsid w:val="00784957"/>
    <w:rsid w:val="00785A03"/>
    <w:rsid w:val="00786178"/>
    <w:rsid w:val="00787EB7"/>
    <w:rsid w:val="00791DE6"/>
    <w:rsid w:val="00793BCD"/>
    <w:rsid w:val="007940FE"/>
    <w:rsid w:val="00794FB4"/>
    <w:rsid w:val="00795218"/>
    <w:rsid w:val="00795AB1"/>
    <w:rsid w:val="00795C2A"/>
    <w:rsid w:val="00795C80"/>
    <w:rsid w:val="0079685F"/>
    <w:rsid w:val="007A01A8"/>
    <w:rsid w:val="007A0526"/>
    <w:rsid w:val="007A146E"/>
    <w:rsid w:val="007A249E"/>
    <w:rsid w:val="007A29AB"/>
    <w:rsid w:val="007A2FDF"/>
    <w:rsid w:val="007A4CC0"/>
    <w:rsid w:val="007A4DC9"/>
    <w:rsid w:val="007A5785"/>
    <w:rsid w:val="007A5882"/>
    <w:rsid w:val="007A60F7"/>
    <w:rsid w:val="007A6320"/>
    <w:rsid w:val="007A6C15"/>
    <w:rsid w:val="007A7F2A"/>
    <w:rsid w:val="007B0D60"/>
    <w:rsid w:val="007B1A9E"/>
    <w:rsid w:val="007B263E"/>
    <w:rsid w:val="007B284C"/>
    <w:rsid w:val="007B3386"/>
    <w:rsid w:val="007B7784"/>
    <w:rsid w:val="007C0190"/>
    <w:rsid w:val="007C07F1"/>
    <w:rsid w:val="007C1621"/>
    <w:rsid w:val="007C1A39"/>
    <w:rsid w:val="007C248C"/>
    <w:rsid w:val="007C2A38"/>
    <w:rsid w:val="007C3AD0"/>
    <w:rsid w:val="007C6B75"/>
    <w:rsid w:val="007C6BB3"/>
    <w:rsid w:val="007C74DD"/>
    <w:rsid w:val="007D1C90"/>
    <w:rsid w:val="007D1F33"/>
    <w:rsid w:val="007D2835"/>
    <w:rsid w:val="007D2D87"/>
    <w:rsid w:val="007D5F5E"/>
    <w:rsid w:val="007D618D"/>
    <w:rsid w:val="007D6CAB"/>
    <w:rsid w:val="007D7A9D"/>
    <w:rsid w:val="007D7C69"/>
    <w:rsid w:val="007E0F40"/>
    <w:rsid w:val="007E1055"/>
    <w:rsid w:val="007E2271"/>
    <w:rsid w:val="007E3723"/>
    <w:rsid w:val="007E38F8"/>
    <w:rsid w:val="007E40CC"/>
    <w:rsid w:val="007E4483"/>
    <w:rsid w:val="007E4FDB"/>
    <w:rsid w:val="007E6942"/>
    <w:rsid w:val="007E7240"/>
    <w:rsid w:val="007E75F7"/>
    <w:rsid w:val="007F0AC3"/>
    <w:rsid w:val="007F0BD6"/>
    <w:rsid w:val="007F0D5E"/>
    <w:rsid w:val="007F10E4"/>
    <w:rsid w:val="007F1B0D"/>
    <w:rsid w:val="007F29AA"/>
    <w:rsid w:val="007F44F5"/>
    <w:rsid w:val="007F4890"/>
    <w:rsid w:val="007F5B03"/>
    <w:rsid w:val="007F5E83"/>
    <w:rsid w:val="007F6DF4"/>
    <w:rsid w:val="007F6DF5"/>
    <w:rsid w:val="0080034D"/>
    <w:rsid w:val="00802449"/>
    <w:rsid w:val="0080306A"/>
    <w:rsid w:val="00806198"/>
    <w:rsid w:val="008062E8"/>
    <w:rsid w:val="00806D87"/>
    <w:rsid w:val="00807AF5"/>
    <w:rsid w:val="00813648"/>
    <w:rsid w:val="008136FE"/>
    <w:rsid w:val="0081437E"/>
    <w:rsid w:val="008152E9"/>
    <w:rsid w:val="0081678A"/>
    <w:rsid w:val="0081694A"/>
    <w:rsid w:val="00816E49"/>
    <w:rsid w:val="00817094"/>
    <w:rsid w:val="00817B14"/>
    <w:rsid w:val="00817C67"/>
    <w:rsid w:val="00820C7F"/>
    <w:rsid w:val="008216AE"/>
    <w:rsid w:val="00821C19"/>
    <w:rsid w:val="00824344"/>
    <w:rsid w:val="00825FFF"/>
    <w:rsid w:val="00826312"/>
    <w:rsid w:val="008265E8"/>
    <w:rsid w:val="00827B14"/>
    <w:rsid w:val="008300A1"/>
    <w:rsid w:val="00831180"/>
    <w:rsid w:val="0083165D"/>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4012C"/>
    <w:rsid w:val="008414E6"/>
    <w:rsid w:val="00842355"/>
    <w:rsid w:val="008425A9"/>
    <w:rsid w:val="00844D9F"/>
    <w:rsid w:val="0084554E"/>
    <w:rsid w:val="00845970"/>
    <w:rsid w:val="0084631F"/>
    <w:rsid w:val="0084724C"/>
    <w:rsid w:val="008502F8"/>
    <w:rsid w:val="00851333"/>
    <w:rsid w:val="0085232B"/>
    <w:rsid w:val="0085243F"/>
    <w:rsid w:val="00852F76"/>
    <w:rsid w:val="008536F2"/>
    <w:rsid w:val="00854CE5"/>
    <w:rsid w:val="00855504"/>
    <w:rsid w:val="00857625"/>
    <w:rsid w:val="008607DC"/>
    <w:rsid w:val="00862136"/>
    <w:rsid w:val="008621A2"/>
    <w:rsid w:val="008622B5"/>
    <w:rsid w:val="00862A13"/>
    <w:rsid w:val="00865002"/>
    <w:rsid w:val="00865F99"/>
    <w:rsid w:val="00866DD0"/>
    <w:rsid w:val="00867C7D"/>
    <w:rsid w:val="00870D81"/>
    <w:rsid w:val="00870EAF"/>
    <w:rsid w:val="00873F1E"/>
    <w:rsid w:val="008745DA"/>
    <w:rsid w:val="00875296"/>
    <w:rsid w:val="00876137"/>
    <w:rsid w:val="0087764E"/>
    <w:rsid w:val="00880312"/>
    <w:rsid w:val="00880AB7"/>
    <w:rsid w:val="00881B39"/>
    <w:rsid w:val="00883DBE"/>
    <w:rsid w:val="008843B8"/>
    <w:rsid w:val="008853DB"/>
    <w:rsid w:val="00885D0D"/>
    <w:rsid w:val="008866B6"/>
    <w:rsid w:val="008878B8"/>
    <w:rsid w:val="00890516"/>
    <w:rsid w:val="008911A8"/>
    <w:rsid w:val="00891B7C"/>
    <w:rsid w:val="00893BF3"/>
    <w:rsid w:val="00893CE7"/>
    <w:rsid w:val="008940EC"/>
    <w:rsid w:val="00894F74"/>
    <w:rsid w:val="00895346"/>
    <w:rsid w:val="00896FBF"/>
    <w:rsid w:val="008A0114"/>
    <w:rsid w:val="008A1F1C"/>
    <w:rsid w:val="008A234F"/>
    <w:rsid w:val="008A2460"/>
    <w:rsid w:val="008A302A"/>
    <w:rsid w:val="008A305D"/>
    <w:rsid w:val="008A33CF"/>
    <w:rsid w:val="008A3A3B"/>
    <w:rsid w:val="008A5B3C"/>
    <w:rsid w:val="008A7181"/>
    <w:rsid w:val="008A74D4"/>
    <w:rsid w:val="008A7EDB"/>
    <w:rsid w:val="008B03DB"/>
    <w:rsid w:val="008B1C4D"/>
    <w:rsid w:val="008B1C72"/>
    <w:rsid w:val="008B3D3A"/>
    <w:rsid w:val="008B4A6E"/>
    <w:rsid w:val="008B4AEB"/>
    <w:rsid w:val="008B5578"/>
    <w:rsid w:val="008B5611"/>
    <w:rsid w:val="008B7AE4"/>
    <w:rsid w:val="008C0067"/>
    <w:rsid w:val="008C03F4"/>
    <w:rsid w:val="008C1A4A"/>
    <w:rsid w:val="008C2767"/>
    <w:rsid w:val="008C2C66"/>
    <w:rsid w:val="008C4452"/>
    <w:rsid w:val="008C635E"/>
    <w:rsid w:val="008D12E9"/>
    <w:rsid w:val="008D1A1A"/>
    <w:rsid w:val="008D1CC2"/>
    <w:rsid w:val="008D203D"/>
    <w:rsid w:val="008D246B"/>
    <w:rsid w:val="008D358C"/>
    <w:rsid w:val="008D3B65"/>
    <w:rsid w:val="008D3DE6"/>
    <w:rsid w:val="008D3E7D"/>
    <w:rsid w:val="008D4C27"/>
    <w:rsid w:val="008D4E3A"/>
    <w:rsid w:val="008D6CBC"/>
    <w:rsid w:val="008D727C"/>
    <w:rsid w:val="008E0F48"/>
    <w:rsid w:val="008E15DA"/>
    <w:rsid w:val="008E38D6"/>
    <w:rsid w:val="008E3E5D"/>
    <w:rsid w:val="008E53A6"/>
    <w:rsid w:val="008E7A4C"/>
    <w:rsid w:val="008F01E0"/>
    <w:rsid w:val="008F0202"/>
    <w:rsid w:val="008F0399"/>
    <w:rsid w:val="008F1C2A"/>
    <w:rsid w:val="008F2DE8"/>
    <w:rsid w:val="008F47BC"/>
    <w:rsid w:val="008F56FB"/>
    <w:rsid w:val="008F5CE8"/>
    <w:rsid w:val="008F61E1"/>
    <w:rsid w:val="008F73CA"/>
    <w:rsid w:val="008F7702"/>
    <w:rsid w:val="0090180A"/>
    <w:rsid w:val="00901B3A"/>
    <w:rsid w:val="00901C20"/>
    <w:rsid w:val="00902F6F"/>
    <w:rsid w:val="00903384"/>
    <w:rsid w:val="0090393A"/>
    <w:rsid w:val="00904635"/>
    <w:rsid w:val="009051DB"/>
    <w:rsid w:val="009052C0"/>
    <w:rsid w:val="009075FE"/>
    <w:rsid w:val="00907F43"/>
    <w:rsid w:val="00911EA4"/>
    <w:rsid w:val="00912273"/>
    <w:rsid w:val="009124BD"/>
    <w:rsid w:val="0091403F"/>
    <w:rsid w:val="00915FA2"/>
    <w:rsid w:val="009166C2"/>
    <w:rsid w:val="00917901"/>
    <w:rsid w:val="00920AB0"/>
    <w:rsid w:val="00922232"/>
    <w:rsid w:val="00922CDD"/>
    <w:rsid w:val="00923005"/>
    <w:rsid w:val="00924694"/>
    <w:rsid w:val="00931B5C"/>
    <w:rsid w:val="00932018"/>
    <w:rsid w:val="00932EE8"/>
    <w:rsid w:val="00934ABD"/>
    <w:rsid w:val="009352DD"/>
    <w:rsid w:val="00935496"/>
    <w:rsid w:val="00936122"/>
    <w:rsid w:val="0093697A"/>
    <w:rsid w:val="00936E3E"/>
    <w:rsid w:val="00937628"/>
    <w:rsid w:val="009376B2"/>
    <w:rsid w:val="00941322"/>
    <w:rsid w:val="00941BED"/>
    <w:rsid w:val="009425CA"/>
    <w:rsid w:val="00942F12"/>
    <w:rsid w:val="009452D9"/>
    <w:rsid w:val="00947C86"/>
    <w:rsid w:val="00951218"/>
    <w:rsid w:val="00952ABD"/>
    <w:rsid w:val="00953DB5"/>
    <w:rsid w:val="00955B16"/>
    <w:rsid w:val="0095737C"/>
    <w:rsid w:val="009575C6"/>
    <w:rsid w:val="00957BD9"/>
    <w:rsid w:val="00960E40"/>
    <w:rsid w:val="009614FF"/>
    <w:rsid w:val="00961F8D"/>
    <w:rsid w:val="00962D53"/>
    <w:rsid w:val="00965D80"/>
    <w:rsid w:val="00967366"/>
    <w:rsid w:val="00970078"/>
    <w:rsid w:val="009709AF"/>
    <w:rsid w:val="00970E4A"/>
    <w:rsid w:val="00971086"/>
    <w:rsid w:val="0097198B"/>
    <w:rsid w:val="00973FC7"/>
    <w:rsid w:val="009748E6"/>
    <w:rsid w:val="0097606B"/>
    <w:rsid w:val="00977A9E"/>
    <w:rsid w:val="009804FD"/>
    <w:rsid w:val="009807D1"/>
    <w:rsid w:val="00980977"/>
    <w:rsid w:val="00983053"/>
    <w:rsid w:val="00984821"/>
    <w:rsid w:val="00984FDD"/>
    <w:rsid w:val="00986627"/>
    <w:rsid w:val="00987B2F"/>
    <w:rsid w:val="00990795"/>
    <w:rsid w:val="0099129D"/>
    <w:rsid w:val="00991563"/>
    <w:rsid w:val="00992CB4"/>
    <w:rsid w:val="00993041"/>
    <w:rsid w:val="00993EAC"/>
    <w:rsid w:val="00994526"/>
    <w:rsid w:val="00994911"/>
    <w:rsid w:val="00994B30"/>
    <w:rsid w:val="00995F40"/>
    <w:rsid w:val="009964CF"/>
    <w:rsid w:val="009974D1"/>
    <w:rsid w:val="0099751E"/>
    <w:rsid w:val="00997A49"/>
    <w:rsid w:val="009A0A42"/>
    <w:rsid w:val="009A0EF9"/>
    <w:rsid w:val="009A1C53"/>
    <w:rsid w:val="009A1CB2"/>
    <w:rsid w:val="009A2729"/>
    <w:rsid w:val="009A44A6"/>
    <w:rsid w:val="009A531B"/>
    <w:rsid w:val="009A5732"/>
    <w:rsid w:val="009A5F4B"/>
    <w:rsid w:val="009A6F68"/>
    <w:rsid w:val="009A7D87"/>
    <w:rsid w:val="009B126C"/>
    <w:rsid w:val="009B2106"/>
    <w:rsid w:val="009B22E6"/>
    <w:rsid w:val="009B2FEE"/>
    <w:rsid w:val="009B3421"/>
    <w:rsid w:val="009B3674"/>
    <w:rsid w:val="009B3693"/>
    <w:rsid w:val="009B3FCC"/>
    <w:rsid w:val="009B5010"/>
    <w:rsid w:val="009B710D"/>
    <w:rsid w:val="009B7355"/>
    <w:rsid w:val="009B77FD"/>
    <w:rsid w:val="009B7AAC"/>
    <w:rsid w:val="009C2B93"/>
    <w:rsid w:val="009C2E01"/>
    <w:rsid w:val="009C3A6E"/>
    <w:rsid w:val="009C430E"/>
    <w:rsid w:val="009C556B"/>
    <w:rsid w:val="009C727C"/>
    <w:rsid w:val="009D0B68"/>
    <w:rsid w:val="009D162F"/>
    <w:rsid w:val="009D2AE0"/>
    <w:rsid w:val="009D2AEB"/>
    <w:rsid w:val="009D2FB5"/>
    <w:rsid w:val="009D305E"/>
    <w:rsid w:val="009D3121"/>
    <w:rsid w:val="009D5A47"/>
    <w:rsid w:val="009D60D8"/>
    <w:rsid w:val="009D67ED"/>
    <w:rsid w:val="009D7A2B"/>
    <w:rsid w:val="009D7BA4"/>
    <w:rsid w:val="009D7C7A"/>
    <w:rsid w:val="009E0E93"/>
    <w:rsid w:val="009E11AD"/>
    <w:rsid w:val="009E12C5"/>
    <w:rsid w:val="009E12C9"/>
    <w:rsid w:val="009E13AC"/>
    <w:rsid w:val="009E1522"/>
    <w:rsid w:val="009E25EB"/>
    <w:rsid w:val="009E2A2F"/>
    <w:rsid w:val="009E3336"/>
    <w:rsid w:val="009E34B2"/>
    <w:rsid w:val="009E37E2"/>
    <w:rsid w:val="009E411A"/>
    <w:rsid w:val="009E43FA"/>
    <w:rsid w:val="009E44A2"/>
    <w:rsid w:val="009E4563"/>
    <w:rsid w:val="009E515F"/>
    <w:rsid w:val="009E55B8"/>
    <w:rsid w:val="009E587B"/>
    <w:rsid w:val="009E695A"/>
    <w:rsid w:val="009F14ED"/>
    <w:rsid w:val="009F1701"/>
    <w:rsid w:val="009F190F"/>
    <w:rsid w:val="009F260E"/>
    <w:rsid w:val="009F4786"/>
    <w:rsid w:val="009F540F"/>
    <w:rsid w:val="009F5E1E"/>
    <w:rsid w:val="009F6393"/>
    <w:rsid w:val="00A00688"/>
    <w:rsid w:val="00A01351"/>
    <w:rsid w:val="00A022FE"/>
    <w:rsid w:val="00A029E2"/>
    <w:rsid w:val="00A02AE4"/>
    <w:rsid w:val="00A030D4"/>
    <w:rsid w:val="00A0490C"/>
    <w:rsid w:val="00A04FCD"/>
    <w:rsid w:val="00A05D57"/>
    <w:rsid w:val="00A05DD7"/>
    <w:rsid w:val="00A06100"/>
    <w:rsid w:val="00A06503"/>
    <w:rsid w:val="00A067B5"/>
    <w:rsid w:val="00A06890"/>
    <w:rsid w:val="00A06F4E"/>
    <w:rsid w:val="00A074B4"/>
    <w:rsid w:val="00A10E62"/>
    <w:rsid w:val="00A11250"/>
    <w:rsid w:val="00A125A8"/>
    <w:rsid w:val="00A13250"/>
    <w:rsid w:val="00A13349"/>
    <w:rsid w:val="00A13CEA"/>
    <w:rsid w:val="00A14D27"/>
    <w:rsid w:val="00A15005"/>
    <w:rsid w:val="00A1559A"/>
    <w:rsid w:val="00A15AB5"/>
    <w:rsid w:val="00A16D22"/>
    <w:rsid w:val="00A204C3"/>
    <w:rsid w:val="00A2084A"/>
    <w:rsid w:val="00A2101C"/>
    <w:rsid w:val="00A212D1"/>
    <w:rsid w:val="00A21E53"/>
    <w:rsid w:val="00A25597"/>
    <w:rsid w:val="00A268B3"/>
    <w:rsid w:val="00A268FB"/>
    <w:rsid w:val="00A26E82"/>
    <w:rsid w:val="00A26F08"/>
    <w:rsid w:val="00A26FF9"/>
    <w:rsid w:val="00A27040"/>
    <w:rsid w:val="00A3019C"/>
    <w:rsid w:val="00A32005"/>
    <w:rsid w:val="00A32898"/>
    <w:rsid w:val="00A33067"/>
    <w:rsid w:val="00A33570"/>
    <w:rsid w:val="00A33B34"/>
    <w:rsid w:val="00A35F2E"/>
    <w:rsid w:val="00A36248"/>
    <w:rsid w:val="00A36C7A"/>
    <w:rsid w:val="00A37709"/>
    <w:rsid w:val="00A37B80"/>
    <w:rsid w:val="00A40E60"/>
    <w:rsid w:val="00A40FB5"/>
    <w:rsid w:val="00A414DB"/>
    <w:rsid w:val="00A417A5"/>
    <w:rsid w:val="00A42FBA"/>
    <w:rsid w:val="00A4349C"/>
    <w:rsid w:val="00A435C6"/>
    <w:rsid w:val="00A43B48"/>
    <w:rsid w:val="00A43BEC"/>
    <w:rsid w:val="00A45FFC"/>
    <w:rsid w:val="00A46257"/>
    <w:rsid w:val="00A46B0A"/>
    <w:rsid w:val="00A51853"/>
    <w:rsid w:val="00A52E3A"/>
    <w:rsid w:val="00A538B7"/>
    <w:rsid w:val="00A605D8"/>
    <w:rsid w:val="00A607F2"/>
    <w:rsid w:val="00A616DA"/>
    <w:rsid w:val="00A61FF9"/>
    <w:rsid w:val="00A6377A"/>
    <w:rsid w:val="00A63AE7"/>
    <w:rsid w:val="00A645C6"/>
    <w:rsid w:val="00A658EB"/>
    <w:rsid w:val="00A66678"/>
    <w:rsid w:val="00A669DD"/>
    <w:rsid w:val="00A66DF1"/>
    <w:rsid w:val="00A67298"/>
    <w:rsid w:val="00A67AD9"/>
    <w:rsid w:val="00A70B14"/>
    <w:rsid w:val="00A71454"/>
    <w:rsid w:val="00A715D4"/>
    <w:rsid w:val="00A72B8B"/>
    <w:rsid w:val="00A72E64"/>
    <w:rsid w:val="00A74425"/>
    <w:rsid w:val="00A74433"/>
    <w:rsid w:val="00A75A89"/>
    <w:rsid w:val="00A7680B"/>
    <w:rsid w:val="00A76F98"/>
    <w:rsid w:val="00A7790B"/>
    <w:rsid w:val="00A8037C"/>
    <w:rsid w:val="00A80659"/>
    <w:rsid w:val="00A817EE"/>
    <w:rsid w:val="00A8267D"/>
    <w:rsid w:val="00A82930"/>
    <w:rsid w:val="00A82EDC"/>
    <w:rsid w:val="00A838AD"/>
    <w:rsid w:val="00A84CBD"/>
    <w:rsid w:val="00A85316"/>
    <w:rsid w:val="00A8554A"/>
    <w:rsid w:val="00A86687"/>
    <w:rsid w:val="00A867A2"/>
    <w:rsid w:val="00A8734E"/>
    <w:rsid w:val="00A8762B"/>
    <w:rsid w:val="00A90487"/>
    <w:rsid w:val="00A904F1"/>
    <w:rsid w:val="00A91A70"/>
    <w:rsid w:val="00A95342"/>
    <w:rsid w:val="00A953AE"/>
    <w:rsid w:val="00A95855"/>
    <w:rsid w:val="00A96719"/>
    <w:rsid w:val="00AA01B1"/>
    <w:rsid w:val="00AA025D"/>
    <w:rsid w:val="00AA0328"/>
    <w:rsid w:val="00AA0E7A"/>
    <w:rsid w:val="00AA21C0"/>
    <w:rsid w:val="00AA25C5"/>
    <w:rsid w:val="00AA274F"/>
    <w:rsid w:val="00AA29C0"/>
    <w:rsid w:val="00AA33B1"/>
    <w:rsid w:val="00AA4FA5"/>
    <w:rsid w:val="00AA6AEF"/>
    <w:rsid w:val="00AA6CC2"/>
    <w:rsid w:val="00AA7110"/>
    <w:rsid w:val="00AB0359"/>
    <w:rsid w:val="00AB056A"/>
    <w:rsid w:val="00AB282F"/>
    <w:rsid w:val="00AB5EE1"/>
    <w:rsid w:val="00AB6489"/>
    <w:rsid w:val="00AB64AB"/>
    <w:rsid w:val="00AB6810"/>
    <w:rsid w:val="00AB7153"/>
    <w:rsid w:val="00AB7C0D"/>
    <w:rsid w:val="00AC1B5F"/>
    <w:rsid w:val="00AC2189"/>
    <w:rsid w:val="00AC2875"/>
    <w:rsid w:val="00AC2A6F"/>
    <w:rsid w:val="00AC4733"/>
    <w:rsid w:val="00AC5F17"/>
    <w:rsid w:val="00AD10FB"/>
    <w:rsid w:val="00AD194D"/>
    <w:rsid w:val="00AD1B9A"/>
    <w:rsid w:val="00AD48D9"/>
    <w:rsid w:val="00AD4CE5"/>
    <w:rsid w:val="00AD4EA8"/>
    <w:rsid w:val="00AD5252"/>
    <w:rsid w:val="00AD6C90"/>
    <w:rsid w:val="00AD7E4E"/>
    <w:rsid w:val="00AD7F43"/>
    <w:rsid w:val="00AE19EA"/>
    <w:rsid w:val="00AE321C"/>
    <w:rsid w:val="00AE3460"/>
    <w:rsid w:val="00AE3560"/>
    <w:rsid w:val="00AE4491"/>
    <w:rsid w:val="00AE5A3B"/>
    <w:rsid w:val="00AE6958"/>
    <w:rsid w:val="00AE6FAC"/>
    <w:rsid w:val="00AE7D6A"/>
    <w:rsid w:val="00AF097C"/>
    <w:rsid w:val="00AF0B30"/>
    <w:rsid w:val="00AF0C5B"/>
    <w:rsid w:val="00AF28EF"/>
    <w:rsid w:val="00AF376D"/>
    <w:rsid w:val="00AF4082"/>
    <w:rsid w:val="00AF4A64"/>
    <w:rsid w:val="00AF4A82"/>
    <w:rsid w:val="00AF4D14"/>
    <w:rsid w:val="00AF50DA"/>
    <w:rsid w:val="00AF5A4D"/>
    <w:rsid w:val="00AF629C"/>
    <w:rsid w:val="00AF68AA"/>
    <w:rsid w:val="00AF72DF"/>
    <w:rsid w:val="00AF7E90"/>
    <w:rsid w:val="00B0091A"/>
    <w:rsid w:val="00B00B64"/>
    <w:rsid w:val="00B01066"/>
    <w:rsid w:val="00B015C3"/>
    <w:rsid w:val="00B01879"/>
    <w:rsid w:val="00B02E70"/>
    <w:rsid w:val="00B05D80"/>
    <w:rsid w:val="00B07ABE"/>
    <w:rsid w:val="00B10F7F"/>
    <w:rsid w:val="00B11039"/>
    <w:rsid w:val="00B1203B"/>
    <w:rsid w:val="00B12506"/>
    <w:rsid w:val="00B16B01"/>
    <w:rsid w:val="00B16B88"/>
    <w:rsid w:val="00B17447"/>
    <w:rsid w:val="00B17951"/>
    <w:rsid w:val="00B2068C"/>
    <w:rsid w:val="00B22380"/>
    <w:rsid w:val="00B22D99"/>
    <w:rsid w:val="00B24F1A"/>
    <w:rsid w:val="00B25061"/>
    <w:rsid w:val="00B25831"/>
    <w:rsid w:val="00B258EF"/>
    <w:rsid w:val="00B2685D"/>
    <w:rsid w:val="00B26ACE"/>
    <w:rsid w:val="00B26D17"/>
    <w:rsid w:val="00B27630"/>
    <w:rsid w:val="00B27BF2"/>
    <w:rsid w:val="00B27DA4"/>
    <w:rsid w:val="00B30678"/>
    <w:rsid w:val="00B314F4"/>
    <w:rsid w:val="00B315C3"/>
    <w:rsid w:val="00B33A35"/>
    <w:rsid w:val="00B35837"/>
    <w:rsid w:val="00B372F7"/>
    <w:rsid w:val="00B378DC"/>
    <w:rsid w:val="00B37FFA"/>
    <w:rsid w:val="00B40261"/>
    <w:rsid w:val="00B40773"/>
    <w:rsid w:val="00B413CB"/>
    <w:rsid w:val="00B42107"/>
    <w:rsid w:val="00B46323"/>
    <w:rsid w:val="00B46AEA"/>
    <w:rsid w:val="00B46DDE"/>
    <w:rsid w:val="00B4707F"/>
    <w:rsid w:val="00B479DC"/>
    <w:rsid w:val="00B47A0D"/>
    <w:rsid w:val="00B507BC"/>
    <w:rsid w:val="00B51252"/>
    <w:rsid w:val="00B5181F"/>
    <w:rsid w:val="00B551FB"/>
    <w:rsid w:val="00B5524C"/>
    <w:rsid w:val="00B56569"/>
    <w:rsid w:val="00B5682C"/>
    <w:rsid w:val="00B616EF"/>
    <w:rsid w:val="00B6198C"/>
    <w:rsid w:val="00B623CB"/>
    <w:rsid w:val="00B62F02"/>
    <w:rsid w:val="00B63E81"/>
    <w:rsid w:val="00B64F72"/>
    <w:rsid w:val="00B65056"/>
    <w:rsid w:val="00B65C8C"/>
    <w:rsid w:val="00B6613D"/>
    <w:rsid w:val="00B66342"/>
    <w:rsid w:val="00B6635A"/>
    <w:rsid w:val="00B6729E"/>
    <w:rsid w:val="00B702C9"/>
    <w:rsid w:val="00B70CEB"/>
    <w:rsid w:val="00B70DB1"/>
    <w:rsid w:val="00B70DFD"/>
    <w:rsid w:val="00B717C3"/>
    <w:rsid w:val="00B72051"/>
    <w:rsid w:val="00B7243D"/>
    <w:rsid w:val="00B72C3E"/>
    <w:rsid w:val="00B753F6"/>
    <w:rsid w:val="00B7643B"/>
    <w:rsid w:val="00B80C78"/>
    <w:rsid w:val="00B80F95"/>
    <w:rsid w:val="00B811CB"/>
    <w:rsid w:val="00B828DC"/>
    <w:rsid w:val="00B82DDF"/>
    <w:rsid w:val="00B8545F"/>
    <w:rsid w:val="00B85CE6"/>
    <w:rsid w:val="00B863B4"/>
    <w:rsid w:val="00B879C2"/>
    <w:rsid w:val="00B90241"/>
    <w:rsid w:val="00B90427"/>
    <w:rsid w:val="00B92A26"/>
    <w:rsid w:val="00B93335"/>
    <w:rsid w:val="00B95162"/>
    <w:rsid w:val="00B97FAA"/>
    <w:rsid w:val="00BA003D"/>
    <w:rsid w:val="00BA00CB"/>
    <w:rsid w:val="00BA0163"/>
    <w:rsid w:val="00BA120A"/>
    <w:rsid w:val="00BA1303"/>
    <w:rsid w:val="00BA1A21"/>
    <w:rsid w:val="00BA2B5E"/>
    <w:rsid w:val="00BA2E49"/>
    <w:rsid w:val="00BA348D"/>
    <w:rsid w:val="00BA426A"/>
    <w:rsid w:val="00BA4544"/>
    <w:rsid w:val="00BA48AA"/>
    <w:rsid w:val="00BA4927"/>
    <w:rsid w:val="00BA51A3"/>
    <w:rsid w:val="00BA5D0F"/>
    <w:rsid w:val="00BA7811"/>
    <w:rsid w:val="00BB0E15"/>
    <w:rsid w:val="00BB1FBD"/>
    <w:rsid w:val="00BB4C47"/>
    <w:rsid w:val="00BB50B6"/>
    <w:rsid w:val="00BB55BB"/>
    <w:rsid w:val="00BB580B"/>
    <w:rsid w:val="00BB5FBE"/>
    <w:rsid w:val="00BB60DA"/>
    <w:rsid w:val="00BB6D80"/>
    <w:rsid w:val="00BC0252"/>
    <w:rsid w:val="00BC05D0"/>
    <w:rsid w:val="00BC1453"/>
    <w:rsid w:val="00BC14E8"/>
    <w:rsid w:val="00BC2416"/>
    <w:rsid w:val="00BC245A"/>
    <w:rsid w:val="00BC2D2E"/>
    <w:rsid w:val="00BC341F"/>
    <w:rsid w:val="00BC40B0"/>
    <w:rsid w:val="00BC6226"/>
    <w:rsid w:val="00BC6715"/>
    <w:rsid w:val="00BD09C6"/>
    <w:rsid w:val="00BD130C"/>
    <w:rsid w:val="00BD1B75"/>
    <w:rsid w:val="00BD387C"/>
    <w:rsid w:val="00BD4559"/>
    <w:rsid w:val="00BD4EB4"/>
    <w:rsid w:val="00BD567D"/>
    <w:rsid w:val="00BD5DCC"/>
    <w:rsid w:val="00BD66A5"/>
    <w:rsid w:val="00BD78DC"/>
    <w:rsid w:val="00BD7D2E"/>
    <w:rsid w:val="00BE0CD5"/>
    <w:rsid w:val="00BE2318"/>
    <w:rsid w:val="00BE599E"/>
    <w:rsid w:val="00BE5AE1"/>
    <w:rsid w:val="00BE5D14"/>
    <w:rsid w:val="00BE66A1"/>
    <w:rsid w:val="00BF05D7"/>
    <w:rsid w:val="00BF0AD6"/>
    <w:rsid w:val="00BF0FE1"/>
    <w:rsid w:val="00BF23F2"/>
    <w:rsid w:val="00BF4416"/>
    <w:rsid w:val="00BF445D"/>
    <w:rsid w:val="00BF79CA"/>
    <w:rsid w:val="00C005CF"/>
    <w:rsid w:val="00C005E2"/>
    <w:rsid w:val="00C009F3"/>
    <w:rsid w:val="00C03570"/>
    <w:rsid w:val="00C036DF"/>
    <w:rsid w:val="00C055F4"/>
    <w:rsid w:val="00C06293"/>
    <w:rsid w:val="00C0669F"/>
    <w:rsid w:val="00C07C6F"/>
    <w:rsid w:val="00C07EEF"/>
    <w:rsid w:val="00C07F4D"/>
    <w:rsid w:val="00C10010"/>
    <w:rsid w:val="00C1046A"/>
    <w:rsid w:val="00C10752"/>
    <w:rsid w:val="00C108F3"/>
    <w:rsid w:val="00C11242"/>
    <w:rsid w:val="00C12DB5"/>
    <w:rsid w:val="00C135CB"/>
    <w:rsid w:val="00C139CC"/>
    <w:rsid w:val="00C15D46"/>
    <w:rsid w:val="00C16F95"/>
    <w:rsid w:val="00C17A06"/>
    <w:rsid w:val="00C20525"/>
    <w:rsid w:val="00C231EB"/>
    <w:rsid w:val="00C23532"/>
    <w:rsid w:val="00C23AC1"/>
    <w:rsid w:val="00C253B6"/>
    <w:rsid w:val="00C260CA"/>
    <w:rsid w:val="00C266B0"/>
    <w:rsid w:val="00C2684A"/>
    <w:rsid w:val="00C26D21"/>
    <w:rsid w:val="00C303DA"/>
    <w:rsid w:val="00C30689"/>
    <w:rsid w:val="00C30FC8"/>
    <w:rsid w:val="00C31F19"/>
    <w:rsid w:val="00C3234D"/>
    <w:rsid w:val="00C32818"/>
    <w:rsid w:val="00C33C19"/>
    <w:rsid w:val="00C3439D"/>
    <w:rsid w:val="00C35D1A"/>
    <w:rsid w:val="00C37283"/>
    <w:rsid w:val="00C37E5E"/>
    <w:rsid w:val="00C41079"/>
    <w:rsid w:val="00C41AE9"/>
    <w:rsid w:val="00C4240D"/>
    <w:rsid w:val="00C425E4"/>
    <w:rsid w:val="00C43B39"/>
    <w:rsid w:val="00C44051"/>
    <w:rsid w:val="00C44CAB"/>
    <w:rsid w:val="00C452F2"/>
    <w:rsid w:val="00C461EE"/>
    <w:rsid w:val="00C46952"/>
    <w:rsid w:val="00C46A7E"/>
    <w:rsid w:val="00C505A7"/>
    <w:rsid w:val="00C50763"/>
    <w:rsid w:val="00C50873"/>
    <w:rsid w:val="00C50D6B"/>
    <w:rsid w:val="00C51641"/>
    <w:rsid w:val="00C53845"/>
    <w:rsid w:val="00C53CA0"/>
    <w:rsid w:val="00C55E55"/>
    <w:rsid w:val="00C56589"/>
    <w:rsid w:val="00C613F7"/>
    <w:rsid w:val="00C61ABD"/>
    <w:rsid w:val="00C621F6"/>
    <w:rsid w:val="00C62FDE"/>
    <w:rsid w:val="00C64739"/>
    <w:rsid w:val="00C64B96"/>
    <w:rsid w:val="00C64C6A"/>
    <w:rsid w:val="00C65DFF"/>
    <w:rsid w:val="00C664DA"/>
    <w:rsid w:val="00C664DF"/>
    <w:rsid w:val="00C66764"/>
    <w:rsid w:val="00C667B5"/>
    <w:rsid w:val="00C66846"/>
    <w:rsid w:val="00C6780A"/>
    <w:rsid w:val="00C67EB9"/>
    <w:rsid w:val="00C706C5"/>
    <w:rsid w:val="00C71D53"/>
    <w:rsid w:val="00C7215F"/>
    <w:rsid w:val="00C762B3"/>
    <w:rsid w:val="00C807E8"/>
    <w:rsid w:val="00C80C0F"/>
    <w:rsid w:val="00C84E2F"/>
    <w:rsid w:val="00C84ED7"/>
    <w:rsid w:val="00C863C1"/>
    <w:rsid w:val="00C8695D"/>
    <w:rsid w:val="00C869DF"/>
    <w:rsid w:val="00C87CEB"/>
    <w:rsid w:val="00C9196B"/>
    <w:rsid w:val="00C91E3F"/>
    <w:rsid w:val="00C927A2"/>
    <w:rsid w:val="00C93419"/>
    <w:rsid w:val="00C9425E"/>
    <w:rsid w:val="00CA110F"/>
    <w:rsid w:val="00CA177D"/>
    <w:rsid w:val="00CA2C90"/>
    <w:rsid w:val="00CA2CA2"/>
    <w:rsid w:val="00CA345E"/>
    <w:rsid w:val="00CA3954"/>
    <w:rsid w:val="00CA404E"/>
    <w:rsid w:val="00CA4409"/>
    <w:rsid w:val="00CA4BC7"/>
    <w:rsid w:val="00CA4D58"/>
    <w:rsid w:val="00CA57C8"/>
    <w:rsid w:val="00CA5C25"/>
    <w:rsid w:val="00CA5D67"/>
    <w:rsid w:val="00CA6679"/>
    <w:rsid w:val="00CA6752"/>
    <w:rsid w:val="00CA6AAF"/>
    <w:rsid w:val="00CA71C5"/>
    <w:rsid w:val="00CB059D"/>
    <w:rsid w:val="00CB224A"/>
    <w:rsid w:val="00CB22D4"/>
    <w:rsid w:val="00CB29C4"/>
    <w:rsid w:val="00CB2E6F"/>
    <w:rsid w:val="00CB39A0"/>
    <w:rsid w:val="00CB3C8D"/>
    <w:rsid w:val="00CB3E9E"/>
    <w:rsid w:val="00CB6627"/>
    <w:rsid w:val="00CC19FF"/>
    <w:rsid w:val="00CC217D"/>
    <w:rsid w:val="00CC314E"/>
    <w:rsid w:val="00CC3565"/>
    <w:rsid w:val="00CC4CCF"/>
    <w:rsid w:val="00CC4EB9"/>
    <w:rsid w:val="00CC5746"/>
    <w:rsid w:val="00CC6119"/>
    <w:rsid w:val="00CC6C15"/>
    <w:rsid w:val="00CC7933"/>
    <w:rsid w:val="00CC7CD2"/>
    <w:rsid w:val="00CD0914"/>
    <w:rsid w:val="00CD160E"/>
    <w:rsid w:val="00CD2B3A"/>
    <w:rsid w:val="00CD2BD8"/>
    <w:rsid w:val="00CD3AB0"/>
    <w:rsid w:val="00CD406F"/>
    <w:rsid w:val="00CD4072"/>
    <w:rsid w:val="00CD54FB"/>
    <w:rsid w:val="00CD57A5"/>
    <w:rsid w:val="00CD61E3"/>
    <w:rsid w:val="00CD69F5"/>
    <w:rsid w:val="00CE035E"/>
    <w:rsid w:val="00CE0BDF"/>
    <w:rsid w:val="00CE0F33"/>
    <w:rsid w:val="00CE1008"/>
    <w:rsid w:val="00CE1195"/>
    <w:rsid w:val="00CE2D56"/>
    <w:rsid w:val="00CE3312"/>
    <w:rsid w:val="00CE38CA"/>
    <w:rsid w:val="00CE51FE"/>
    <w:rsid w:val="00CE65C7"/>
    <w:rsid w:val="00CE745F"/>
    <w:rsid w:val="00CF1E42"/>
    <w:rsid w:val="00CF20AF"/>
    <w:rsid w:val="00CF41AA"/>
    <w:rsid w:val="00CF4B46"/>
    <w:rsid w:val="00CF561D"/>
    <w:rsid w:val="00CF66D9"/>
    <w:rsid w:val="00CF7096"/>
    <w:rsid w:val="00CF7699"/>
    <w:rsid w:val="00CF7D38"/>
    <w:rsid w:val="00D005CB"/>
    <w:rsid w:val="00D007CB"/>
    <w:rsid w:val="00D015E1"/>
    <w:rsid w:val="00D017C7"/>
    <w:rsid w:val="00D02652"/>
    <w:rsid w:val="00D02AAC"/>
    <w:rsid w:val="00D0407B"/>
    <w:rsid w:val="00D04B5A"/>
    <w:rsid w:val="00D073C4"/>
    <w:rsid w:val="00D07B4F"/>
    <w:rsid w:val="00D1127E"/>
    <w:rsid w:val="00D11A8C"/>
    <w:rsid w:val="00D1324B"/>
    <w:rsid w:val="00D13528"/>
    <w:rsid w:val="00D141C3"/>
    <w:rsid w:val="00D14A05"/>
    <w:rsid w:val="00D14BB8"/>
    <w:rsid w:val="00D167D1"/>
    <w:rsid w:val="00D176EC"/>
    <w:rsid w:val="00D20054"/>
    <w:rsid w:val="00D200BC"/>
    <w:rsid w:val="00D20125"/>
    <w:rsid w:val="00D212FC"/>
    <w:rsid w:val="00D24E9A"/>
    <w:rsid w:val="00D24EA3"/>
    <w:rsid w:val="00D270AE"/>
    <w:rsid w:val="00D27262"/>
    <w:rsid w:val="00D27744"/>
    <w:rsid w:val="00D27F2D"/>
    <w:rsid w:val="00D315F9"/>
    <w:rsid w:val="00D31E69"/>
    <w:rsid w:val="00D31F54"/>
    <w:rsid w:val="00D32361"/>
    <w:rsid w:val="00D3445C"/>
    <w:rsid w:val="00D364B7"/>
    <w:rsid w:val="00D36CFF"/>
    <w:rsid w:val="00D37611"/>
    <w:rsid w:val="00D4184E"/>
    <w:rsid w:val="00D42BE7"/>
    <w:rsid w:val="00D42EC2"/>
    <w:rsid w:val="00D4333F"/>
    <w:rsid w:val="00D4343D"/>
    <w:rsid w:val="00D43FA3"/>
    <w:rsid w:val="00D441E4"/>
    <w:rsid w:val="00D44C0A"/>
    <w:rsid w:val="00D45BA9"/>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6378"/>
    <w:rsid w:val="00D56A2F"/>
    <w:rsid w:val="00D60694"/>
    <w:rsid w:val="00D60C3A"/>
    <w:rsid w:val="00D60EB2"/>
    <w:rsid w:val="00D627BD"/>
    <w:rsid w:val="00D62932"/>
    <w:rsid w:val="00D62E75"/>
    <w:rsid w:val="00D63B3F"/>
    <w:rsid w:val="00D65B01"/>
    <w:rsid w:val="00D66774"/>
    <w:rsid w:val="00D67A8F"/>
    <w:rsid w:val="00D67CB2"/>
    <w:rsid w:val="00D7074E"/>
    <w:rsid w:val="00D70B74"/>
    <w:rsid w:val="00D70BFF"/>
    <w:rsid w:val="00D71D60"/>
    <w:rsid w:val="00D72AD0"/>
    <w:rsid w:val="00D75F6B"/>
    <w:rsid w:val="00D77341"/>
    <w:rsid w:val="00D77596"/>
    <w:rsid w:val="00D80372"/>
    <w:rsid w:val="00D8063C"/>
    <w:rsid w:val="00D8074E"/>
    <w:rsid w:val="00D817FA"/>
    <w:rsid w:val="00D82F2B"/>
    <w:rsid w:val="00D84033"/>
    <w:rsid w:val="00D85FBA"/>
    <w:rsid w:val="00D8676F"/>
    <w:rsid w:val="00D87A98"/>
    <w:rsid w:val="00D930E4"/>
    <w:rsid w:val="00D935D2"/>
    <w:rsid w:val="00D94502"/>
    <w:rsid w:val="00D94B28"/>
    <w:rsid w:val="00D94E64"/>
    <w:rsid w:val="00D9595E"/>
    <w:rsid w:val="00D9789A"/>
    <w:rsid w:val="00D97D27"/>
    <w:rsid w:val="00D97D49"/>
    <w:rsid w:val="00DA126E"/>
    <w:rsid w:val="00DA27D7"/>
    <w:rsid w:val="00DA2FAA"/>
    <w:rsid w:val="00DA3990"/>
    <w:rsid w:val="00DA4BD8"/>
    <w:rsid w:val="00DA5234"/>
    <w:rsid w:val="00DA63D6"/>
    <w:rsid w:val="00DA6C62"/>
    <w:rsid w:val="00DA70ED"/>
    <w:rsid w:val="00DA7226"/>
    <w:rsid w:val="00DA74DB"/>
    <w:rsid w:val="00DA7BF1"/>
    <w:rsid w:val="00DB0BA7"/>
    <w:rsid w:val="00DB28DF"/>
    <w:rsid w:val="00DB295C"/>
    <w:rsid w:val="00DB33E5"/>
    <w:rsid w:val="00DB41DB"/>
    <w:rsid w:val="00DB4B60"/>
    <w:rsid w:val="00DB4E5F"/>
    <w:rsid w:val="00DB4EE6"/>
    <w:rsid w:val="00DB5334"/>
    <w:rsid w:val="00DB67A6"/>
    <w:rsid w:val="00DB68AE"/>
    <w:rsid w:val="00DC1836"/>
    <w:rsid w:val="00DC1DB6"/>
    <w:rsid w:val="00DC2D1E"/>
    <w:rsid w:val="00DC3A64"/>
    <w:rsid w:val="00DC3DE1"/>
    <w:rsid w:val="00DC4ECC"/>
    <w:rsid w:val="00DC5EA2"/>
    <w:rsid w:val="00DC6CA3"/>
    <w:rsid w:val="00DC6E3B"/>
    <w:rsid w:val="00DD0F10"/>
    <w:rsid w:val="00DD12DA"/>
    <w:rsid w:val="00DD131F"/>
    <w:rsid w:val="00DD3070"/>
    <w:rsid w:val="00DD3382"/>
    <w:rsid w:val="00DD5D5A"/>
    <w:rsid w:val="00DD6235"/>
    <w:rsid w:val="00DD67E4"/>
    <w:rsid w:val="00DD7D73"/>
    <w:rsid w:val="00DE052F"/>
    <w:rsid w:val="00DE0B3D"/>
    <w:rsid w:val="00DE1045"/>
    <w:rsid w:val="00DE17DD"/>
    <w:rsid w:val="00DE28B2"/>
    <w:rsid w:val="00DE2C78"/>
    <w:rsid w:val="00DE301E"/>
    <w:rsid w:val="00DE3D3E"/>
    <w:rsid w:val="00DE4616"/>
    <w:rsid w:val="00DE47D5"/>
    <w:rsid w:val="00DE4AAA"/>
    <w:rsid w:val="00DE5462"/>
    <w:rsid w:val="00DE562F"/>
    <w:rsid w:val="00DE57F9"/>
    <w:rsid w:val="00DE6C42"/>
    <w:rsid w:val="00DF04EA"/>
    <w:rsid w:val="00DF0FA8"/>
    <w:rsid w:val="00DF2042"/>
    <w:rsid w:val="00DF2317"/>
    <w:rsid w:val="00DF26FB"/>
    <w:rsid w:val="00DF3085"/>
    <w:rsid w:val="00DF3697"/>
    <w:rsid w:val="00DF3A87"/>
    <w:rsid w:val="00DF3B2D"/>
    <w:rsid w:val="00DF4177"/>
    <w:rsid w:val="00DF472D"/>
    <w:rsid w:val="00DF6879"/>
    <w:rsid w:val="00DF7470"/>
    <w:rsid w:val="00DF77EC"/>
    <w:rsid w:val="00DF79A8"/>
    <w:rsid w:val="00E00F45"/>
    <w:rsid w:val="00E010C2"/>
    <w:rsid w:val="00E01585"/>
    <w:rsid w:val="00E01951"/>
    <w:rsid w:val="00E0239F"/>
    <w:rsid w:val="00E02A63"/>
    <w:rsid w:val="00E02DA4"/>
    <w:rsid w:val="00E03240"/>
    <w:rsid w:val="00E0398D"/>
    <w:rsid w:val="00E03E13"/>
    <w:rsid w:val="00E04C9E"/>
    <w:rsid w:val="00E04DC9"/>
    <w:rsid w:val="00E05345"/>
    <w:rsid w:val="00E058B2"/>
    <w:rsid w:val="00E0698E"/>
    <w:rsid w:val="00E06F41"/>
    <w:rsid w:val="00E07C16"/>
    <w:rsid w:val="00E10739"/>
    <w:rsid w:val="00E13480"/>
    <w:rsid w:val="00E142E0"/>
    <w:rsid w:val="00E14378"/>
    <w:rsid w:val="00E16BE4"/>
    <w:rsid w:val="00E2054F"/>
    <w:rsid w:val="00E21D10"/>
    <w:rsid w:val="00E226C5"/>
    <w:rsid w:val="00E23936"/>
    <w:rsid w:val="00E23AA8"/>
    <w:rsid w:val="00E2526F"/>
    <w:rsid w:val="00E26150"/>
    <w:rsid w:val="00E26679"/>
    <w:rsid w:val="00E26DE0"/>
    <w:rsid w:val="00E27B20"/>
    <w:rsid w:val="00E31028"/>
    <w:rsid w:val="00E314FD"/>
    <w:rsid w:val="00E31D50"/>
    <w:rsid w:val="00E3233A"/>
    <w:rsid w:val="00E326A7"/>
    <w:rsid w:val="00E334AF"/>
    <w:rsid w:val="00E33BC6"/>
    <w:rsid w:val="00E340AE"/>
    <w:rsid w:val="00E34F71"/>
    <w:rsid w:val="00E35832"/>
    <w:rsid w:val="00E358E1"/>
    <w:rsid w:val="00E35B37"/>
    <w:rsid w:val="00E363C6"/>
    <w:rsid w:val="00E36613"/>
    <w:rsid w:val="00E41A4A"/>
    <w:rsid w:val="00E41E8F"/>
    <w:rsid w:val="00E42195"/>
    <w:rsid w:val="00E434EC"/>
    <w:rsid w:val="00E44331"/>
    <w:rsid w:val="00E47931"/>
    <w:rsid w:val="00E47EE0"/>
    <w:rsid w:val="00E503C4"/>
    <w:rsid w:val="00E512A8"/>
    <w:rsid w:val="00E538E8"/>
    <w:rsid w:val="00E54207"/>
    <w:rsid w:val="00E54550"/>
    <w:rsid w:val="00E563B8"/>
    <w:rsid w:val="00E574A4"/>
    <w:rsid w:val="00E57AE9"/>
    <w:rsid w:val="00E57D04"/>
    <w:rsid w:val="00E6048F"/>
    <w:rsid w:val="00E6243C"/>
    <w:rsid w:val="00E64822"/>
    <w:rsid w:val="00E651BA"/>
    <w:rsid w:val="00E65CB6"/>
    <w:rsid w:val="00E66291"/>
    <w:rsid w:val="00E66382"/>
    <w:rsid w:val="00E666F3"/>
    <w:rsid w:val="00E66AE2"/>
    <w:rsid w:val="00E670F1"/>
    <w:rsid w:val="00E6726F"/>
    <w:rsid w:val="00E675BF"/>
    <w:rsid w:val="00E70466"/>
    <w:rsid w:val="00E70E20"/>
    <w:rsid w:val="00E712C8"/>
    <w:rsid w:val="00E71AF9"/>
    <w:rsid w:val="00E72932"/>
    <w:rsid w:val="00E73D27"/>
    <w:rsid w:val="00E743DA"/>
    <w:rsid w:val="00E74693"/>
    <w:rsid w:val="00E76A85"/>
    <w:rsid w:val="00E77B00"/>
    <w:rsid w:val="00E80393"/>
    <w:rsid w:val="00E808BE"/>
    <w:rsid w:val="00E8202A"/>
    <w:rsid w:val="00E820FE"/>
    <w:rsid w:val="00E826C5"/>
    <w:rsid w:val="00E82A80"/>
    <w:rsid w:val="00E8418A"/>
    <w:rsid w:val="00E841F3"/>
    <w:rsid w:val="00E844FC"/>
    <w:rsid w:val="00E8455C"/>
    <w:rsid w:val="00E86266"/>
    <w:rsid w:val="00E86E5A"/>
    <w:rsid w:val="00E87564"/>
    <w:rsid w:val="00E91390"/>
    <w:rsid w:val="00E914ED"/>
    <w:rsid w:val="00E91D6E"/>
    <w:rsid w:val="00E91D91"/>
    <w:rsid w:val="00E91E18"/>
    <w:rsid w:val="00E9254F"/>
    <w:rsid w:val="00E93369"/>
    <w:rsid w:val="00E93DDA"/>
    <w:rsid w:val="00E94D0B"/>
    <w:rsid w:val="00E95597"/>
    <w:rsid w:val="00E9600C"/>
    <w:rsid w:val="00EA0EB5"/>
    <w:rsid w:val="00EA1702"/>
    <w:rsid w:val="00EA1C25"/>
    <w:rsid w:val="00EA1CD7"/>
    <w:rsid w:val="00EA26BB"/>
    <w:rsid w:val="00EA2707"/>
    <w:rsid w:val="00EA4062"/>
    <w:rsid w:val="00EA5B59"/>
    <w:rsid w:val="00EA61FE"/>
    <w:rsid w:val="00EA6BAB"/>
    <w:rsid w:val="00EA6BD2"/>
    <w:rsid w:val="00EB09A9"/>
    <w:rsid w:val="00EB1D1F"/>
    <w:rsid w:val="00EB2EC3"/>
    <w:rsid w:val="00EB32AE"/>
    <w:rsid w:val="00EB4898"/>
    <w:rsid w:val="00EB4AA5"/>
    <w:rsid w:val="00EB4FB0"/>
    <w:rsid w:val="00EB61C1"/>
    <w:rsid w:val="00EB7394"/>
    <w:rsid w:val="00EB7737"/>
    <w:rsid w:val="00EC1B3E"/>
    <w:rsid w:val="00EC1D7C"/>
    <w:rsid w:val="00EC220A"/>
    <w:rsid w:val="00EC2A17"/>
    <w:rsid w:val="00EC31B7"/>
    <w:rsid w:val="00EC3FDB"/>
    <w:rsid w:val="00EC4076"/>
    <w:rsid w:val="00EC5727"/>
    <w:rsid w:val="00EC59D9"/>
    <w:rsid w:val="00EC5A7B"/>
    <w:rsid w:val="00EC5C78"/>
    <w:rsid w:val="00EC5ED0"/>
    <w:rsid w:val="00EC6083"/>
    <w:rsid w:val="00EC6DD6"/>
    <w:rsid w:val="00ED04A0"/>
    <w:rsid w:val="00ED0591"/>
    <w:rsid w:val="00ED060A"/>
    <w:rsid w:val="00ED0EAC"/>
    <w:rsid w:val="00ED204E"/>
    <w:rsid w:val="00ED23C1"/>
    <w:rsid w:val="00ED47A8"/>
    <w:rsid w:val="00ED4DB4"/>
    <w:rsid w:val="00EE07F2"/>
    <w:rsid w:val="00EE0AD4"/>
    <w:rsid w:val="00EE10A6"/>
    <w:rsid w:val="00EE57EE"/>
    <w:rsid w:val="00EE5E71"/>
    <w:rsid w:val="00EE5F76"/>
    <w:rsid w:val="00EE6547"/>
    <w:rsid w:val="00EE7289"/>
    <w:rsid w:val="00EF0692"/>
    <w:rsid w:val="00EF1B34"/>
    <w:rsid w:val="00EF227B"/>
    <w:rsid w:val="00EF380C"/>
    <w:rsid w:val="00EF44FE"/>
    <w:rsid w:val="00EF73B8"/>
    <w:rsid w:val="00EF76B1"/>
    <w:rsid w:val="00EF79F9"/>
    <w:rsid w:val="00F006FC"/>
    <w:rsid w:val="00F00B58"/>
    <w:rsid w:val="00F011D4"/>
    <w:rsid w:val="00F01392"/>
    <w:rsid w:val="00F01B4E"/>
    <w:rsid w:val="00F028D4"/>
    <w:rsid w:val="00F0297B"/>
    <w:rsid w:val="00F02B06"/>
    <w:rsid w:val="00F03521"/>
    <w:rsid w:val="00F03F13"/>
    <w:rsid w:val="00F042E1"/>
    <w:rsid w:val="00F058DD"/>
    <w:rsid w:val="00F074B2"/>
    <w:rsid w:val="00F102B9"/>
    <w:rsid w:val="00F11021"/>
    <w:rsid w:val="00F11B9C"/>
    <w:rsid w:val="00F11E9F"/>
    <w:rsid w:val="00F133AD"/>
    <w:rsid w:val="00F14A0B"/>
    <w:rsid w:val="00F14B09"/>
    <w:rsid w:val="00F151A2"/>
    <w:rsid w:val="00F16210"/>
    <w:rsid w:val="00F16B4A"/>
    <w:rsid w:val="00F16D3A"/>
    <w:rsid w:val="00F16EAF"/>
    <w:rsid w:val="00F17144"/>
    <w:rsid w:val="00F2009E"/>
    <w:rsid w:val="00F2029D"/>
    <w:rsid w:val="00F20BA7"/>
    <w:rsid w:val="00F23863"/>
    <w:rsid w:val="00F23CA7"/>
    <w:rsid w:val="00F241D9"/>
    <w:rsid w:val="00F2605F"/>
    <w:rsid w:val="00F26065"/>
    <w:rsid w:val="00F26174"/>
    <w:rsid w:val="00F26DE2"/>
    <w:rsid w:val="00F2795B"/>
    <w:rsid w:val="00F302DD"/>
    <w:rsid w:val="00F30480"/>
    <w:rsid w:val="00F3083F"/>
    <w:rsid w:val="00F30A3B"/>
    <w:rsid w:val="00F32482"/>
    <w:rsid w:val="00F32705"/>
    <w:rsid w:val="00F32B49"/>
    <w:rsid w:val="00F33441"/>
    <w:rsid w:val="00F33AFB"/>
    <w:rsid w:val="00F34A57"/>
    <w:rsid w:val="00F36030"/>
    <w:rsid w:val="00F36827"/>
    <w:rsid w:val="00F37698"/>
    <w:rsid w:val="00F378E0"/>
    <w:rsid w:val="00F41BBA"/>
    <w:rsid w:val="00F41C2E"/>
    <w:rsid w:val="00F423D1"/>
    <w:rsid w:val="00F42FD5"/>
    <w:rsid w:val="00F43E1D"/>
    <w:rsid w:val="00F44CFD"/>
    <w:rsid w:val="00F4527D"/>
    <w:rsid w:val="00F4540F"/>
    <w:rsid w:val="00F4618F"/>
    <w:rsid w:val="00F46E6B"/>
    <w:rsid w:val="00F475B7"/>
    <w:rsid w:val="00F47F24"/>
    <w:rsid w:val="00F50D21"/>
    <w:rsid w:val="00F51164"/>
    <w:rsid w:val="00F51A10"/>
    <w:rsid w:val="00F528EA"/>
    <w:rsid w:val="00F5408D"/>
    <w:rsid w:val="00F55305"/>
    <w:rsid w:val="00F56007"/>
    <w:rsid w:val="00F56835"/>
    <w:rsid w:val="00F60CFE"/>
    <w:rsid w:val="00F626FD"/>
    <w:rsid w:val="00F62A39"/>
    <w:rsid w:val="00F63C34"/>
    <w:rsid w:val="00F64718"/>
    <w:rsid w:val="00F64796"/>
    <w:rsid w:val="00F657D3"/>
    <w:rsid w:val="00F65898"/>
    <w:rsid w:val="00F65E5A"/>
    <w:rsid w:val="00F6669E"/>
    <w:rsid w:val="00F7202B"/>
    <w:rsid w:val="00F7251E"/>
    <w:rsid w:val="00F7275A"/>
    <w:rsid w:val="00F72C0C"/>
    <w:rsid w:val="00F73935"/>
    <w:rsid w:val="00F74135"/>
    <w:rsid w:val="00F74CFF"/>
    <w:rsid w:val="00F767EC"/>
    <w:rsid w:val="00F76A34"/>
    <w:rsid w:val="00F770AA"/>
    <w:rsid w:val="00F80F8D"/>
    <w:rsid w:val="00F81DFD"/>
    <w:rsid w:val="00F82066"/>
    <w:rsid w:val="00F85431"/>
    <w:rsid w:val="00F909DA"/>
    <w:rsid w:val="00F91327"/>
    <w:rsid w:val="00F9245A"/>
    <w:rsid w:val="00F93BE5"/>
    <w:rsid w:val="00F9515F"/>
    <w:rsid w:val="00F9615D"/>
    <w:rsid w:val="00F96D8C"/>
    <w:rsid w:val="00F96DB0"/>
    <w:rsid w:val="00F96DFE"/>
    <w:rsid w:val="00F97675"/>
    <w:rsid w:val="00FA0513"/>
    <w:rsid w:val="00FA08B7"/>
    <w:rsid w:val="00FA0CED"/>
    <w:rsid w:val="00FA223B"/>
    <w:rsid w:val="00FA251B"/>
    <w:rsid w:val="00FA3553"/>
    <w:rsid w:val="00FA471A"/>
    <w:rsid w:val="00FA587A"/>
    <w:rsid w:val="00FA5E05"/>
    <w:rsid w:val="00FA7ED5"/>
    <w:rsid w:val="00FB0D40"/>
    <w:rsid w:val="00FB1564"/>
    <w:rsid w:val="00FB29C1"/>
    <w:rsid w:val="00FB4927"/>
    <w:rsid w:val="00FB75CE"/>
    <w:rsid w:val="00FC0084"/>
    <w:rsid w:val="00FC016C"/>
    <w:rsid w:val="00FC1AD8"/>
    <w:rsid w:val="00FC1D32"/>
    <w:rsid w:val="00FC25AF"/>
    <w:rsid w:val="00FC2662"/>
    <w:rsid w:val="00FC29D0"/>
    <w:rsid w:val="00FC2CD9"/>
    <w:rsid w:val="00FC331A"/>
    <w:rsid w:val="00FC3505"/>
    <w:rsid w:val="00FC3B9A"/>
    <w:rsid w:val="00FC533C"/>
    <w:rsid w:val="00FC5E42"/>
    <w:rsid w:val="00FC686F"/>
    <w:rsid w:val="00FD006C"/>
    <w:rsid w:val="00FD1F19"/>
    <w:rsid w:val="00FD1F52"/>
    <w:rsid w:val="00FD2132"/>
    <w:rsid w:val="00FD326C"/>
    <w:rsid w:val="00FD461A"/>
    <w:rsid w:val="00FE2DC5"/>
    <w:rsid w:val="00FE300E"/>
    <w:rsid w:val="00FE3567"/>
    <w:rsid w:val="00FE3DA5"/>
    <w:rsid w:val="00FE4094"/>
    <w:rsid w:val="00FE416E"/>
    <w:rsid w:val="00FE45DB"/>
    <w:rsid w:val="00FE781C"/>
    <w:rsid w:val="00FF0151"/>
    <w:rsid w:val="00FF04A3"/>
    <w:rsid w:val="00FF1B28"/>
    <w:rsid w:val="00FF1F7E"/>
    <w:rsid w:val="00FF1F91"/>
    <w:rsid w:val="00FF297D"/>
    <w:rsid w:val="00FF3FE9"/>
    <w:rsid w:val="00FF408A"/>
    <w:rsid w:val="00FF433A"/>
    <w:rsid w:val="00FF652A"/>
    <w:rsid w:val="00FF6673"/>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1">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3B0837"/>
    <w:pPr>
      <w:widowControl w:val="0"/>
      <w:wordWrap w:val="0"/>
      <w:autoSpaceDE w:val="0"/>
      <w:autoSpaceDN w:val="0"/>
    </w:pPr>
  </w:style>
  <w:style w:type="paragraph" w:styleId="1">
    <w:name w:val="heading 1"/>
    <w:aliases w:val="H1,h1,app heading 1,l1,Memo Heading 1,h11,h12,h13,h14,h15,h16"/>
    <w:next w:val="a"/>
    <w:link w:val="1Char"/>
    <w:qFormat/>
    <w:locked/>
    <w:rsid w:val="00597AAE"/>
    <w:pPr>
      <w:keepNext/>
      <w:keepLines/>
      <w:numPr>
        <w:numId w:val="2"/>
      </w:numPr>
      <w:pBdr>
        <w:top w:val="single" w:sz="12" w:space="3" w:color="auto"/>
      </w:pBdr>
      <w:spacing w:before="240" w:after="120"/>
      <w:ind w:left="0" w:firstLine="0"/>
      <w:jc w:val="left"/>
      <w:outlineLvl w:val="0"/>
    </w:pPr>
    <w:rPr>
      <w:rFonts w:ascii="Arial" w:hAnsi="Arial" w:cs="Arial"/>
      <w:kern w:val="0"/>
      <w:sz w:val="32"/>
      <w:szCs w:val="28"/>
      <w:lang w:val="en-GB"/>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597AAE"/>
    <w:pPr>
      <w:numPr>
        <w:ilvl w:val="1"/>
        <w:numId w:val="10"/>
      </w:numPr>
      <w:spacing w:before="120"/>
      <w:jc w:val="both"/>
      <w:outlineLvl w:val="3"/>
    </w:pPr>
    <w:rPr>
      <w:rFonts w:ascii="Arial" w:hAnsi="Arial" w:cs="Arial"/>
      <w:b w:val="0"/>
      <w:sz w:val="28"/>
      <w:szCs w:val="24"/>
      <w:lang w:val="en-GB"/>
    </w:rPr>
  </w:style>
  <w:style w:type="paragraph" w:styleId="5">
    <w:name w:val="heading 5"/>
    <w:aliases w:val="H5"/>
    <w:basedOn w:val="4"/>
    <w:next w:val="a"/>
    <w:link w:val="5Char"/>
    <w:qFormat/>
    <w:locked/>
    <w:rsid w:val="00491D04"/>
    <w:pPr>
      <w:numPr>
        <w:ilvl w:val="4"/>
      </w:numPr>
      <w:outlineLvl w:val="4"/>
    </w:pPr>
    <w:rPr>
      <w:sz w:val="22"/>
    </w:rPr>
  </w:style>
  <w:style w:type="paragraph" w:styleId="6">
    <w:name w:val="heading 6"/>
    <w:basedOn w:val="a"/>
    <w:next w:val="a"/>
    <w:link w:val="6Char"/>
    <w:qFormat/>
    <w:locked/>
    <w:rsid w:val="00491D04"/>
    <w:pPr>
      <w:keepNext/>
      <w:keepLines/>
      <w:widowControl/>
      <w:numPr>
        <w:ilvl w:val="5"/>
        <w:numId w:val="1"/>
      </w:numPr>
      <w:wordWrap/>
      <w:autoSpaceDE/>
      <w:autoSpaceDN/>
      <w:spacing w:before="120" w:after="180" w:line="240" w:lineRule="auto"/>
      <w:jc w:val="left"/>
      <w:outlineLvl w:val="5"/>
    </w:pPr>
    <w:rPr>
      <w:rFonts w:ascii="Arial" w:eastAsia="MS Mincho" w:hAnsi="Arial" w:cs="Times New Roman"/>
      <w:kern w:val="0"/>
      <w:szCs w:val="20"/>
      <w:lang w:val="en-GB" w:eastAsia="en-US"/>
    </w:rPr>
  </w:style>
  <w:style w:type="paragraph" w:styleId="7">
    <w:name w:val="heading 7"/>
    <w:basedOn w:val="a"/>
    <w:next w:val="a"/>
    <w:link w:val="7Char"/>
    <w:qFormat/>
    <w:locked/>
    <w:rsid w:val="00491D04"/>
    <w:pPr>
      <w:keepNext/>
      <w:keepLines/>
      <w:widowControl/>
      <w:numPr>
        <w:ilvl w:val="6"/>
        <w:numId w:val="1"/>
      </w:numPr>
      <w:wordWrap/>
      <w:autoSpaceDE/>
      <w:autoSpaceDN/>
      <w:spacing w:before="120" w:after="180" w:line="240" w:lineRule="auto"/>
      <w:jc w:val="left"/>
      <w:outlineLvl w:val="6"/>
    </w:pPr>
    <w:rPr>
      <w:rFonts w:ascii="Arial" w:eastAsia="MS Mincho" w:hAnsi="Arial" w:cs="Times New Roman"/>
      <w:kern w:val="0"/>
      <w:szCs w:val="20"/>
      <w:lang w:val="en-GB"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597AAE"/>
    <w:rPr>
      <w:rFonts w:ascii="Arial" w:hAnsi="Arial" w:cs="Arial"/>
      <w:kern w:val="0"/>
      <w:sz w:val="32"/>
      <w:szCs w:val="28"/>
      <w:lang w:val="en-GB"/>
    </w:rPr>
  </w:style>
  <w:style w:type="character" w:customStyle="1" w:styleId="2Char">
    <w:name w:val="제목 2 Char"/>
    <w:aliases w:val="Head2A Char,2 Char,H2 Char,h2 Char,UNDERRUBRIK 1-2 Char"/>
    <w:basedOn w:val="a1"/>
    <w:link w:val="2"/>
    <w:rsid w:val="00491D04"/>
    <w:rPr>
      <w:rFonts w:ascii="Arial" w:eastAsia="MS Mincho" w:hAnsi="Arial" w:cs="Times New Roman"/>
      <w:kern w:val="0"/>
      <w:sz w:val="32"/>
      <w:szCs w:val="20"/>
      <w:lang w:val="en-GB" w:eastAsia="en-US"/>
    </w:rPr>
  </w:style>
  <w:style w:type="character" w:customStyle="1" w:styleId="3Char">
    <w:name w:val="제목 3 Char"/>
    <w:aliases w:val="Underrubrik2 Char,H3 Char,no break Char,Memo Heading 3 Char"/>
    <w:basedOn w:val="a1"/>
    <w:link w:val="3"/>
    <w:rsid w:val="00491D04"/>
    <w:rPr>
      <w:rFonts w:ascii="Arial" w:eastAsia="MS Mincho"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597AAE"/>
    <w:rPr>
      <w:rFonts w:ascii="Arial" w:eastAsiaTheme="majorEastAsia" w:hAnsi="Arial" w:cs="Arial"/>
      <w:bCs/>
      <w:sz w:val="28"/>
      <w:szCs w:val="24"/>
      <w:lang w:val="en-GB"/>
    </w:rPr>
  </w:style>
  <w:style w:type="character" w:customStyle="1" w:styleId="5Char">
    <w:name w:val="제목 5 Char"/>
    <w:aliases w:val="H5 Char"/>
    <w:basedOn w:val="a1"/>
    <w:link w:val="5"/>
    <w:rsid w:val="00491D04"/>
    <w:rPr>
      <w:rFonts w:ascii="Arial" w:eastAsia="MS Mincho" w:hAnsi="Arial" w:cs="Times New Roman"/>
      <w:kern w:val="0"/>
      <w:sz w:val="22"/>
      <w:szCs w:val="20"/>
      <w:lang w:val="en-GB" w:eastAsia="en-US"/>
    </w:rPr>
  </w:style>
  <w:style w:type="character" w:customStyle="1" w:styleId="6Char">
    <w:name w:val="제목 6 Char"/>
    <w:basedOn w:val="a1"/>
    <w:link w:val="6"/>
    <w:rsid w:val="00491D04"/>
    <w:rPr>
      <w:rFonts w:ascii="Arial" w:eastAsia="MS Mincho" w:hAnsi="Arial" w:cs="Times New Roman"/>
      <w:kern w:val="0"/>
      <w:szCs w:val="20"/>
      <w:lang w:val="en-GB" w:eastAsia="en-US"/>
    </w:rPr>
  </w:style>
  <w:style w:type="character" w:customStyle="1" w:styleId="7Char">
    <w:name w:val="제목 7 Char"/>
    <w:basedOn w:val="a1"/>
    <w:link w:val="7"/>
    <w:rsid w:val="00491D04"/>
    <w:rPr>
      <w:rFonts w:ascii="Arial" w:eastAsia="MS Mincho" w:hAnsi="Arial" w:cs="Times New Roman"/>
      <w:kern w:val="0"/>
      <w:szCs w:val="20"/>
      <w:lang w:val="en-GB" w:eastAsia="en-US"/>
    </w:rPr>
  </w:style>
  <w:style w:type="character" w:customStyle="1" w:styleId="8Char">
    <w:name w:val="제목 8 Char"/>
    <w:aliases w:val="Table Heading Char"/>
    <w:basedOn w:val="a1"/>
    <w:link w:val="8"/>
    <w:rsid w:val="00491D04"/>
    <w:rPr>
      <w:rFonts w:ascii="Arial" w:eastAsia="MS Mincho" w:hAnsi="Arial" w:cs="Times New Roman"/>
      <w:kern w:val="0"/>
      <w:sz w:val="36"/>
      <w:szCs w:val="20"/>
      <w:lang w:val="en-GB" w:eastAsia="en-US"/>
    </w:rPr>
  </w:style>
  <w:style w:type="character" w:customStyle="1" w:styleId="9Char">
    <w:name w:val="제목 9 Char"/>
    <w:aliases w:val="Figure Heading Char,FH Char"/>
    <w:basedOn w:val="a1"/>
    <w:link w:val="9"/>
    <w:rsid w:val="00491D04"/>
    <w:rPr>
      <w:rFonts w:ascii="Arial" w:eastAsia="MS Mincho" w:hAnsi="Arial" w:cs="Times New Roman"/>
      <w:kern w:val="0"/>
      <w:sz w:val="36"/>
      <w:szCs w:val="20"/>
      <w:lang w:val="en-GB" w:eastAsia="en-US"/>
    </w:rPr>
  </w:style>
  <w:style w:type="paragraph" w:styleId="a4">
    <w:name w:val="List Paragraph"/>
    <w:basedOn w:val="a"/>
    <w:uiPriority w:val="34"/>
    <w:qFormat/>
    <w:locked/>
    <w:rsid w:val="00491D04"/>
    <w:pPr>
      <w:ind w:leftChars="400" w:left="800"/>
    </w:pPr>
  </w:style>
  <w:style w:type="paragraph" w:customStyle="1" w:styleId="TAL">
    <w:name w:val="TAL"/>
    <w:basedOn w:val="a"/>
    <w:locked/>
    <w:rsid w:val="006B2566"/>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styleId="a5">
    <w:name w:val="header"/>
    <w:basedOn w:val="a"/>
    <w:link w:val="Char"/>
    <w:uiPriority w:val="99"/>
    <w:unhideWhenUsed/>
    <w:locked/>
    <w:rsid w:val="004B3531"/>
    <w:pPr>
      <w:tabs>
        <w:tab w:val="center" w:pos="4513"/>
        <w:tab w:val="right" w:pos="9026"/>
      </w:tabs>
      <w:snapToGrid w:val="0"/>
    </w:pPr>
  </w:style>
  <w:style w:type="character" w:customStyle="1" w:styleId="Char">
    <w:name w:val="머리글 Char"/>
    <w:basedOn w:val="a1"/>
    <w:link w:val="a5"/>
    <w:uiPriority w:val="99"/>
    <w:rsid w:val="004B3531"/>
  </w:style>
  <w:style w:type="paragraph" w:styleId="a6">
    <w:name w:val="footer"/>
    <w:basedOn w:val="a"/>
    <w:link w:val="Char0"/>
    <w:uiPriority w:val="99"/>
    <w:unhideWhenUsed/>
    <w:locked/>
    <w:rsid w:val="004B3531"/>
    <w:pPr>
      <w:tabs>
        <w:tab w:val="center" w:pos="4513"/>
        <w:tab w:val="right" w:pos="9026"/>
      </w:tabs>
      <w:snapToGrid w:val="0"/>
    </w:pPr>
  </w:style>
  <w:style w:type="character" w:customStyle="1" w:styleId="Char0">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1"/>
    <w:uiPriority w:val="99"/>
    <w:semiHidden/>
    <w:unhideWhenUsed/>
    <w:locked/>
    <w:rsid w:val="000528B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tac">
    <w:name w:val="tac"/>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uiPriority w:val="59"/>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2"/>
    <w:locked/>
    <w:rsid w:val="00B01879"/>
    <w:pPr>
      <w:widowControl/>
      <w:wordWrap/>
      <w:autoSpaceDE/>
      <w:autoSpaceDN/>
      <w:spacing w:after="120" w:line="240" w:lineRule="auto"/>
      <w:jc w:val="left"/>
    </w:pPr>
    <w:rPr>
      <w:rFonts w:ascii="Times New Roman" w:eastAsia="Times New Roman" w:hAnsi="Times New Roman" w:cs="Times New Roman"/>
      <w:kern w:val="0"/>
      <w:szCs w:val="20"/>
      <w:lang w:val="en-GB" w:eastAsia="en-US"/>
    </w:rPr>
  </w:style>
  <w:style w:type="character" w:customStyle="1" w:styleId="Char2">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iPriority w:val="99"/>
    <w:semiHidden/>
    <w:unhideWhenUsed/>
    <w:locked/>
    <w:rsid w:val="007B263E"/>
    <w:rPr>
      <w:sz w:val="18"/>
      <w:szCs w:val="18"/>
    </w:rPr>
  </w:style>
  <w:style w:type="paragraph" w:styleId="ac">
    <w:name w:val="annotation text"/>
    <w:basedOn w:val="a"/>
    <w:link w:val="Char3"/>
    <w:uiPriority w:val="99"/>
    <w:semiHidden/>
    <w:unhideWhenUsed/>
    <w:locked/>
    <w:rsid w:val="007B263E"/>
    <w:pPr>
      <w:jc w:val="left"/>
    </w:pPr>
  </w:style>
  <w:style w:type="character" w:customStyle="1" w:styleId="Char3">
    <w:name w:val="메모 텍스트 Char"/>
    <w:basedOn w:val="a1"/>
    <w:link w:val="ac"/>
    <w:uiPriority w:val="99"/>
    <w:semiHidden/>
    <w:rsid w:val="007B263E"/>
  </w:style>
  <w:style w:type="paragraph" w:styleId="ad">
    <w:name w:val="annotation subject"/>
    <w:basedOn w:val="ac"/>
    <w:next w:val="ac"/>
    <w:link w:val="Char4"/>
    <w:uiPriority w:val="99"/>
    <w:semiHidden/>
    <w:unhideWhenUsed/>
    <w:locked/>
    <w:rsid w:val="007B263E"/>
    <w:rPr>
      <w:b/>
      <w:bCs/>
    </w:rPr>
  </w:style>
  <w:style w:type="character" w:customStyle="1" w:styleId="Char4">
    <w:name w:val="메모 주제 Char"/>
    <w:basedOn w:val="Char3"/>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5"/>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5">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12692289">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60952086">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8E545-12E8-46AB-A0A8-4394FED15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6111</TotalTime>
  <Pages>3</Pages>
  <Words>1364</Words>
  <Characters>7777</Characters>
  <Application>Microsoft Office Word</Application>
  <DocSecurity>0</DocSecurity>
  <Lines>64</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Moon</cp:lastModifiedBy>
  <cp:revision>80</cp:revision>
  <cp:lastPrinted>2013-10-30T13:46:00Z</cp:lastPrinted>
  <dcterms:created xsi:type="dcterms:W3CDTF">2016-09-25T01:16:00Z</dcterms:created>
  <dcterms:modified xsi:type="dcterms:W3CDTF">2017-03-24T05:06:00Z</dcterms:modified>
</cp:coreProperties>
</file>